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4E6" w:rsidRPr="00BE26AF" w:rsidRDefault="00E564E6" w:rsidP="00BE26AF">
      <w:pPr>
        <w:spacing w:before="120" w:after="120" w:line="240" w:lineRule="auto"/>
        <w:jc w:val="center"/>
        <w:rPr>
          <w:rFonts w:ascii="Times New Roman" w:hAnsi="Times New Roman" w:cs="Times New Roman"/>
          <w:b/>
          <w:sz w:val="48"/>
          <w:szCs w:val="48"/>
        </w:rPr>
      </w:pPr>
      <w:r w:rsidRPr="00BE26AF">
        <w:rPr>
          <w:rFonts w:ascii="Times New Roman" w:hAnsi="Times New Roman" w:cs="Times New Roman"/>
          <w:b/>
          <w:sz w:val="48"/>
          <w:szCs w:val="48"/>
        </w:rPr>
        <w:t xml:space="preserve">DANH MỤC </w:t>
      </w:r>
      <w:r w:rsidR="00872467" w:rsidRPr="00BE26AF">
        <w:rPr>
          <w:rFonts w:ascii="Times New Roman" w:hAnsi="Times New Roman" w:cs="Times New Roman"/>
          <w:b/>
          <w:sz w:val="48"/>
          <w:szCs w:val="48"/>
        </w:rPr>
        <w:t xml:space="preserve">THỦ TỤC HÀNH CHÍNH </w:t>
      </w:r>
    </w:p>
    <w:p w:rsidR="00872467" w:rsidRPr="005240F5" w:rsidRDefault="00872467" w:rsidP="00BE26AF">
      <w:pPr>
        <w:spacing w:before="120" w:after="120" w:line="240" w:lineRule="auto"/>
        <w:jc w:val="center"/>
        <w:rPr>
          <w:rFonts w:ascii="Times New Roman" w:hAnsi="Times New Roman" w:cs="Times New Roman"/>
          <w:b/>
          <w:spacing w:val="-4"/>
          <w:sz w:val="46"/>
          <w:szCs w:val="48"/>
        </w:rPr>
      </w:pPr>
      <w:r w:rsidRPr="005240F5">
        <w:rPr>
          <w:rFonts w:ascii="Times New Roman" w:hAnsi="Times New Roman" w:cs="Times New Roman"/>
          <w:b/>
          <w:spacing w:val="-4"/>
          <w:sz w:val="46"/>
          <w:szCs w:val="48"/>
        </w:rPr>
        <w:t>LĨNH VỰC</w:t>
      </w:r>
      <w:r w:rsidR="00F35F1C" w:rsidRPr="005240F5">
        <w:rPr>
          <w:rFonts w:ascii="Times New Roman" w:hAnsi="Times New Roman" w:cs="Times New Roman"/>
          <w:b/>
          <w:spacing w:val="-4"/>
          <w:sz w:val="46"/>
          <w:szCs w:val="48"/>
        </w:rPr>
        <w:t>:</w:t>
      </w:r>
      <w:r w:rsidRPr="005240F5">
        <w:rPr>
          <w:rFonts w:ascii="Times New Roman" w:hAnsi="Times New Roman" w:cs="Times New Roman"/>
          <w:b/>
          <w:spacing w:val="-4"/>
          <w:sz w:val="46"/>
          <w:szCs w:val="48"/>
        </w:rPr>
        <w:t xml:space="preserve"> </w:t>
      </w:r>
      <w:r w:rsidR="0051270B">
        <w:rPr>
          <w:rFonts w:ascii="Times New Roman" w:hAnsi="Times New Roman" w:cs="Times New Roman"/>
          <w:b/>
          <w:spacing w:val="-4"/>
          <w:sz w:val="46"/>
          <w:szCs w:val="48"/>
        </w:rPr>
        <w:t>THANH TRA</w:t>
      </w:r>
    </w:p>
    <w:p w:rsidR="00E564E6" w:rsidRPr="00BE26AF" w:rsidRDefault="00E564E6" w:rsidP="00BE26AF">
      <w:pPr>
        <w:spacing w:before="120" w:after="120" w:line="320" w:lineRule="exact"/>
        <w:jc w:val="center"/>
        <w:rPr>
          <w:rFonts w:ascii="Times New Roman" w:hAnsi="Times New Roman" w:cs="Times New Roman"/>
          <w:b/>
          <w:sz w:val="28"/>
          <w:szCs w:val="28"/>
        </w:rPr>
      </w:pPr>
    </w:p>
    <w:tbl>
      <w:tblPr>
        <w:tblStyle w:val="TableGrid"/>
        <w:tblW w:w="9639" w:type="dxa"/>
        <w:tblInd w:w="108" w:type="dxa"/>
        <w:tblLayout w:type="fixed"/>
        <w:tblLook w:val="04A0" w:firstRow="1" w:lastRow="0" w:firstColumn="1" w:lastColumn="0" w:noHBand="0" w:noVBand="1"/>
      </w:tblPr>
      <w:tblGrid>
        <w:gridCol w:w="851"/>
        <w:gridCol w:w="5386"/>
        <w:gridCol w:w="1985"/>
        <w:gridCol w:w="1417"/>
      </w:tblGrid>
      <w:tr w:rsidR="00E564E6" w:rsidRPr="00BE26AF" w:rsidTr="000A5FEE">
        <w:trPr>
          <w:tblHeader/>
        </w:trPr>
        <w:tc>
          <w:tcPr>
            <w:tcW w:w="851" w:type="dxa"/>
            <w:vAlign w:val="center"/>
          </w:tcPr>
          <w:p w:rsidR="00E564E6" w:rsidRPr="00BE26AF" w:rsidRDefault="00E564E6" w:rsidP="00BE26AF">
            <w:pPr>
              <w:spacing w:before="120" w:after="120" w:line="320" w:lineRule="exact"/>
              <w:jc w:val="center"/>
              <w:rPr>
                <w:rFonts w:ascii="Times New Roman" w:hAnsi="Times New Roman" w:cs="Times New Roman"/>
                <w:b/>
                <w:sz w:val="32"/>
                <w:szCs w:val="32"/>
              </w:rPr>
            </w:pPr>
            <w:r w:rsidRPr="00BE26AF">
              <w:rPr>
                <w:rFonts w:ascii="Times New Roman" w:hAnsi="Times New Roman" w:cs="Times New Roman"/>
                <w:b/>
                <w:sz w:val="32"/>
                <w:szCs w:val="32"/>
              </w:rPr>
              <w:t>STT</w:t>
            </w:r>
          </w:p>
        </w:tc>
        <w:tc>
          <w:tcPr>
            <w:tcW w:w="5386" w:type="dxa"/>
            <w:vAlign w:val="center"/>
          </w:tcPr>
          <w:p w:rsidR="00E564E6" w:rsidRPr="00BE26AF" w:rsidRDefault="00E564E6" w:rsidP="00BE26AF">
            <w:pPr>
              <w:spacing w:before="120" w:after="120" w:line="320" w:lineRule="exact"/>
              <w:jc w:val="center"/>
              <w:rPr>
                <w:rFonts w:ascii="Times New Roman" w:hAnsi="Times New Roman" w:cs="Times New Roman"/>
                <w:b/>
                <w:sz w:val="32"/>
                <w:szCs w:val="32"/>
              </w:rPr>
            </w:pPr>
            <w:r w:rsidRPr="00BE26AF">
              <w:rPr>
                <w:rFonts w:ascii="Times New Roman" w:hAnsi="Times New Roman" w:cs="Times New Roman"/>
                <w:b/>
                <w:sz w:val="32"/>
                <w:szCs w:val="32"/>
              </w:rPr>
              <w:t>TÊN THỦ TỤC HÀNH CHÍNH</w:t>
            </w:r>
          </w:p>
          <w:p w:rsidR="00671123" w:rsidRPr="00BE26AF" w:rsidRDefault="00671123" w:rsidP="0051270B">
            <w:pPr>
              <w:spacing w:before="120" w:after="120" w:line="320" w:lineRule="exact"/>
              <w:jc w:val="center"/>
              <w:rPr>
                <w:rFonts w:ascii="Times New Roman" w:hAnsi="Times New Roman" w:cs="Times New Roman"/>
                <w:b/>
                <w:sz w:val="32"/>
                <w:szCs w:val="32"/>
              </w:rPr>
            </w:pPr>
            <w:r w:rsidRPr="00BE26AF">
              <w:rPr>
                <w:rFonts w:ascii="Times New Roman" w:hAnsi="Times New Roman" w:cs="Times New Roman"/>
                <w:b/>
                <w:sz w:val="32"/>
                <w:szCs w:val="32"/>
              </w:rPr>
              <w:t>(</w:t>
            </w:r>
            <w:r w:rsidR="005240F5">
              <w:rPr>
                <w:rFonts w:ascii="Times New Roman" w:hAnsi="Times New Roman" w:cs="Times New Roman"/>
                <w:b/>
                <w:sz w:val="32"/>
                <w:szCs w:val="32"/>
              </w:rPr>
              <w:t>0</w:t>
            </w:r>
            <w:r w:rsidR="0051270B">
              <w:rPr>
                <w:rFonts w:ascii="Times New Roman" w:hAnsi="Times New Roman" w:cs="Times New Roman"/>
                <w:b/>
                <w:sz w:val="32"/>
                <w:szCs w:val="32"/>
              </w:rPr>
              <w:t>4</w:t>
            </w:r>
            <w:r w:rsidRPr="00BE26AF">
              <w:rPr>
                <w:rFonts w:ascii="Times New Roman" w:hAnsi="Times New Roman" w:cs="Times New Roman"/>
                <w:b/>
                <w:sz w:val="32"/>
                <w:szCs w:val="32"/>
              </w:rPr>
              <w:t xml:space="preserve"> TTHC)</w:t>
            </w:r>
          </w:p>
        </w:tc>
        <w:tc>
          <w:tcPr>
            <w:tcW w:w="1985" w:type="dxa"/>
            <w:vAlign w:val="center"/>
          </w:tcPr>
          <w:p w:rsidR="00E564E6" w:rsidRPr="00BE26AF" w:rsidRDefault="006D2753" w:rsidP="00BE26AF">
            <w:pPr>
              <w:spacing w:before="120" w:after="120" w:line="320" w:lineRule="exact"/>
              <w:jc w:val="center"/>
              <w:rPr>
                <w:rFonts w:ascii="Times New Roman" w:hAnsi="Times New Roman" w:cs="Times New Roman"/>
                <w:b/>
                <w:sz w:val="32"/>
                <w:szCs w:val="32"/>
              </w:rPr>
            </w:pPr>
            <w:r w:rsidRPr="00BE26AF">
              <w:rPr>
                <w:rFonts w:ascii="Times New Roman" w:hAnsi="Times New Roman" w:cs="Times New Roman"/>
                <w:b/>
                <w:sz w:val="32"/>
                <w:szCs w:val="32"/>
              </w:rPr>
              <w:t>GHI CHÚ</w:t>
            </w:r>
          </w:p>
        </w:tc>
        <w:tc>
          <w:tcPr>
            <w:tcW w:w="1417" w:type="dxa"/>
            <w:vAlign w:val="center"/>
          </w:tcPr>
          <w:p w:rsidR="00E564E6" w:rsidRPr="00BE26AF" w:rsidRDefault="00E564E6" w:rsidP="00BE26AF">
            <w:pPr>
              <w:spacing w:before="120" w:after="120" w:line="320" w:lineRule="exact"/>
              <w:jc w:val="center"/>
              <w:rPr>
                <w:rFonts w:ascii="Times New Roman" w:hAnsi="Times New Roman" w:cs="Times New Roman"/>
                <w:b/>
                <w:sz w:val="32"/>
                <w:szCs w:val="32"/>
              </w:rPr>
            </w:pPr>
            <w:r w:rsidRPr="00BE26AF">
              <w:rPr>
                <w:rFonts w:ascii="Times New Roman" w:hAnsi="Times New Roman" w:cs="Times New Roman"/>
                <w:b/>
                <w:sz w:val="32"/>
                <w:szCs w:val="32"/>
              </w:rPr>
              <w:t>TRANG</w:t>
            </w:r>
          </w:p>
        </w:tc>
      </w:tr>
      <w:tr w:rsidR="00BA1A64" w:rsidRPr="00BE26AF" w:rsidTr="000A5FEE">
        <w:tc>
          <w:tcPr>
            <w:tcW w:w="851" w:type="dxa"/>
            <w:vAlign w:val="center"/>
          </w:tcPr>
          <w:p w:rsidR="00BA1A64" w:rsidRPr="00BE26AF" w:rsidRDefault="00BA1A64" w:rsidP="009C390E">
            <w:pPr>
              <w:spacing w:before="40" w:after="40" w:line="288" w:lineRule="auto"/>
              <w:jc w:val="center"/>
              <w:rPr>
                <w:rFonts w:ascii="Times New Roman" w:hAnsi="Times New Roman" w:cs="Times New Roman"/>
                <w:sz w:val="32"/>
                <w:szCs w:val="32"/>
              </w:rPr>
            </w:pPr>
            <w:r w:rsidRPr="00BE26AF">
              <w:rPr>
                <w:rFonts w:ascii="Times New Roman" w:hAnsi="Times New Roman" w:cs="Times New Roman"/>
                <w:sz w:val="32"/>
                <w:szCs w:val="32"/>
              </w:rPr>
              <w:t>01</w:t>
            </w:r>
          </w:p>
        </w:tc>
        <w:tc>
          <w:tcPr>
            <w:tcW w:w="5386" w:type="dxa"/>
            <w:vAlign w:val="center"/>
          </w:tcPr>
          <w:p w:rsidR="00BA1A64" w:rsidRPr="005240F5" w:rsidRDefault="0051270B" w:rsidP="009C390E">
            <w:pPr>
              <w:spacing w:before="40" w:after="40" w:line="288" w:lineRule="auto"/>
              <w:jc w:val="both"/>
              <w:rPr>
                <w:rFonts w:ascii="Times New Roman" w:hAnsi="Times New Roman" w:cs="Times New Roman"/>
                <w:sz w:val="32"/>
                <w:szCs w:val="32"/>
              </w:rPr>
            </w:pPr>
            <w:r>
              <w:rPr>
                <w:rFonts w:ascii="Times New Roman" w:hAnsi="Times New Roman" w:cs="Times New Roman"/>
                <w:spacing w:val="-2"/>
                <w:sz w:val="32"/>
                <w:szCs w:val="28"/>
                <w:lang w:val="nb-NO"/>
              </w:rPr>
              <w:t>Giải quyết khiếu nại lần đầu</w:t>
            </w:r>
            <w:r w:rsidR="009C71CF">
              <w:rPr>
                <w:rFonts w:ascii="Times New Roman" w:hAnsi="Times New Roman" w:cs="Times New Roman"/>
                <w:spacing w:val="-2"/>
                <w:sz w:val="32"/>
                <w:szCs w:val="28"/>
                <w:lang w:val="nb-NO"/>
              </w:rPr>
              <w:t xml:space="preserve"> tại cấp xã</w:t>
            </w:r>
          </w:p>
        </w:tc>
        <w:tc>
          <w:tcPr>
            <w:tcW w:w="1985" w:type="dxa"/>
            <w:vMerge w:val="restart"/>
            <w:vAlign w:val="center"/>
          </w:tcPr>
          <w:p w:rsidR="00BA1A64" w:rsidRPr="00BD6AC9" w:rsidRDefault="00BD6AC9" w:rsidP="00BD6AC9">
            <w:pPr>
              <w:spacing w:before="40" w:after="40" w:line="288" w:lineRule="auto"/>
              <w:jc w:val="center"/>
              <w:rPr>
                <w:rFonts w:ascii="Times New Roman" w:hAnsi="Times New Roman" w:cs="Times New Roman"/>
                <w:bCs/>
                <w:i/>
                <w:sz w:val="32"/>
                <w:szCs w:val="32"/>
              </w:rPr>
            </w:pPr>
            <w:r>
              <w:rPr>
                <w:rFonts w:ascii="Times New Roman" w:hAnsi="Times New Roman" w:cs="Times New Roman"/>
                <w:bCs/>
                <w:sz w:val="32"/>
                <w:szCs w:val="32"/>
              </w:rPr>
              <w:t>Q</w:t>
            </w:r>
            <w:r w:rsidR="00BA1A64" w:rsidRPr="009C390E">
              <w:rPr>
                <w:rFonts w:ascii="Times New Roman" w:hAnsi="Times New Roman" w:cs="Times New Roman"/>
                <w:bCs/>
                <w:sz w:val="32"/>
                <w:szCs w:val="32"/>
              </w:rPr>
              <w:t xml:space="preserve">uyết định số </w:t>
            </w:r>
            <w:r>
              <w:rPr>
                <w:rFonts w:ascii="Times New Roman" w:hAnsi="Times New Roman" w:cs="Times New Roman"/>
                <w:bCs/>
                <w:sz w:val="32"/>
                <w:szCs w:val="32"/>
              </w:rPr>
              <w:t>551</w:t>
            </w:r>
            <w:r w:rsidR="00BA1A64" w:rsidRPr="009C390E">
              <w:rPr>
                <w:rFonts w:ascii="Times New Roman" w:hAnsi="Times New Roman" w:cs="Times New Roman"/>
                <w:bCs/>
                <w:sz w:val="32"/>
                <w:szCs w:val="32"/>
              </w:rPr>
              <w:t xml:space="preserve">/QĐ-UBND ngày </w:t>
            </w:r>
            <w:r>
              <w:rPr>
                <w:rFonts w:ascii="Times New Roman" w:hAnsi="Times New Roman" w:cs="Times New Roman"/>
                <w:bCs/>
                <w:sz w:val="32"/>
                <w:szCs w:val="32"/>
              </w:rPr>
              <w:t>26</w:t>
            </w:r>
            <w:r w:rsidR="00BA1A64" w:rsidRPr="009C390E">
              <w:rPr>
                <w:rFonts w:ascii="Times New Roman" w:hAnsi="Times New Roman" w:cs="Times New Roman"/>
                <w:bCs/>
                <w:sz w:val="32"/>
                <w:szCs w:val="32"/>
              </w:rPr>
              <w:t>/</w:t>
            </w:r>
            <w:r>
              <w:rPr>
                <w:rFonts w:ascii="Times New Roman" w:hAnsi="Times New Roman" w:cs="Times New Roman"/>
                <w:bCs/>
                <w:sz w:val="32"/>
                <w:szCs w:val="32"/>
              </w:rPr>
              <w:t>01</w:t>
            </w:r>
            <w:r w:rsidR="00BA1A64" w:rsidRPr="009C390E">
              <w:rPr>
                <w:rFonts w:ascii="Times New Roman" w:hAnsi="Times New Roman" w:cs="Times New Roman"/>
                <w:bCs/>
                <w:sz w:val="32"/>
                <w:szCs w:val="32"/>
              </w:rPr>
              <w:t>/</w:t>
            </w:r>
            <w:r>
              <w:rPr>
                <w:rFonts w:ascii="Times New Roman" w:hAnsi="Times New Roman" w:cs="Times New Roman"/>
                <w:bCs/>
                <w:sz w:val="32"/>
                <w:szCs w:val="32"/>
              </w:rPr>
              <w:t>2021</w:t>
            </w:r>
          </w:p>
        </w:tc>
        <w:tc>
          <w:tcPr>
            <w:tcW w:w="1417" w:type="dxa"/>
            <w:vAlign w:val="center"/>
          </w:tcPr>
          <w:p w:rsidR="00871E6D" w:rsidRPr="0046353C" w:rsidRDefault="0051270B" w:rsidP="00871E6D">
            <w:pPr>
              <w:tabs>
                <w:tab w:val="left" w:pos="2207"/>
              </w:tabs>
              <w:spacing w:before="120" w:after="120" w:line="320" w:lineRule="exact"/>
              <w:jc w:val="center"/>
              <w:rPr>
                <w:rFonts w:ascii="Times New Roman" w:hAnsi="Times New Roman" w:cs="Times New Roman"/>
                <w:b/>
                <w:color w:val="1F1F1F" w:themeColor="text1"/>
                <w:sz w:val="32"/>
                <w:szCs w:val="32"/>
              </w:rPr>
            </w:pPr>
            <w:r w:rsidRPr="0046353C">
              <w:rPr>
                <w:rFonts w:ascii="Times New Roman" w:hAnsi="Times New Roman" w:cs="Times New Roman"/>
                <w:b/>
                <w:color w:val="1F1F1F" w:themeColor="text1"/>
                <w:sz w:val="32"/>
                <w:szCs w:val="32"/>
              </w:rPr>
              <w:t>9</w:t>
            </w:r>
          </w:p>
          <w:p w:rsidR="00BA1A64" w:rsidRPr="0046353C" w:rsidRDefault="00871E6D" w:rsidP="00F322F4">
            <w:pPr>
              <w:spacing w:before="40" w:after="40" w:line="288" w:lineRule="auto"/>
              <w:jc w:val="center"/>
              <w:rPr>
                <w:rFonts w:ascii="Times New Roman" w:hAnsi="Times New Roman" w:cs="Times New Roman"/>
                <w:color w:val="1F1F1F" w:themeColor="text1"/>
                <w:sz w:val="32"/>
                <w:szCs w:val="32"/>
              </w:rPr>
            </w:pPr>
            <w:r w:rsidRPr="0046353C">
              <w:rPr>
                <w:rFonts w:ascii="Times New Roman" w:hAnsi="Times New Roman" w:cs="Times New Roman"/>
                <w:i/>
                <w:color w:val="1F1F1F" w:themeColor="text1"/>
                <w:sz w:val="32"/>
                <w:szCs w:val="32"/>
              </w:rPr>
              <w:t>(1-</w:t>
            </w:r>
            <w:r w:rsidR="00FA2C15" w:rsidRPr="0046353C">
              <w:rPr>
                <w:rFonts w:ascii="Times New Roman" w:hAnsi="Times New Roman" w:cs="Times New Roman"/>
                <w:i/>
                <w:color w:val="1F1F1F" w:themeColor="text1"/>
                <w:sz w:val="32"/>
                <w:szCs w:val="32"/>
              </w:rPr>
              <w:t>3</w:t>
            </w:r>
            <w:r w:rsidRPr="0046353C">
              <w:rPr>
                <w:rFonts w:ascii="Times New Roman" w:hAnsi="Times New Roman" w:cs="Times New Roman"/>
                <w:i/>
                <w:color w:val="1F1F1F" w:themeColor="text1"/>
                <w:sz w:val="32"/>
                <w:szCs w:val="32"/>
              </w:rPr>
              <w:t>)</w:t>
            </w:r>
          </w:p>
        </w:tc>
      </w:tr>
      <w:tr w:rsidR="00BA1A64" w:rsidRPr="00BE26AF" w:rsidTr="000A5FEE">
        <w:tc>
          <w:tcPr>
            <w:tcW w:w="851" w:type="dxa"/>
            <w:vAlign w:val="center"/>
          </w:tcPr>
          <w:p w:rsidR="00BA1A64" w:rsidRPr="00BE26AF" w:rsidRDefault="00BA1A64" w:rsidP="009C390E">
            <w:pPr>
              <w:spacing w:before="40" w:after="40" w:line="288" w:lineRule="auto"/>
              <w:jc w:val="center"/>
              <w:rPr>
                <w:rFonts w:ascii="Times New Roman" w:hAnsi="Times New Roman" w:cs="Times New Roman"/>
                <w:sz w:val="32"/>
                <w:szCs w:val="32"/>
              </w:rPr>
            </w:pPr>
            <w:r w:rsidRPr="00BE26AF">
              <w:rPr>
                <w:rFonts w:ascii="Times New Roman" w:hAnsi="Times New Roman" w:cs="Times New Roman"/>
                <w:sz w:val="32"/>
                <w:szCs w:val="32"/>
              </w:rPr>
              <w:t>02</w:t>
            </w:r>
          </w:p>
        </w:tc>
        <w:tc>
          <w:tcPr>
            <w:tcW w:w="5386" w:type="dxa"/>
            <w:vAlign w:val="center"/>
          </w:tcPr>
          <w:p w:rsidR="00BA1A64" w:rsidRPr="00BA1A64" w:rsidRDefault="009C71CF" w:rsidP="009C71CF">
            <w:pPr>
              <w:spacing w:before="40" w:after="40" w:line="288" w:lineRule="auto"/>
              <w:rPr>
                <w:rFonts w:ascii="Times New Roman" w:hAnsi="Times New Roman" w:cs="Times New Roman"/>
                <w:sz w:val="32"/>
                <w:szCs w:val="32"/>
              </w:rPr>
            </w:pPr>
            <w:r>
              <w:rPr>
                <w:rFonts w:ascii="Times New Roman" w:hAnsi="Times New Roman" w:cs="Times New Roman"/>
                <w:sz w:val="32"/>
                <w:szCs w:val="32"/>
                <w:lang w:val="nb-NO"/>
              </w:rPr>
              <w:t>Thủ tục g</w:t>
            </w:r>
            <w:r w:rsidR="0051270B">
              <w:rPr>
                <w:rFonts w:ascii="Times New Roman" w:hAnsi="Times New Roman" w:cs="Times New Roman"/>
                <w:sz w:val="32"/>
                <w:szCs w:val="32"/>
                <w:lang w:val="nb-NO"/>
              </w:rPr>
              <w:t>iải quyết tố cáo</w:t>
            </w:r>
            <w:r>
              <w:rPr>
                <w:rFonts w:ascii="Times New Roman" w:hAnsi="Times New Roman" w:cs="Times New Roman"/>
                <w:sz w:val="32"/>
                <w:szCs w:val="32"/>
                <w:lang w:val="nb-NO"/>
              </w:rPr>
              <w:t xml:space="preserve"> tại cấp xã</w:t>
            </w:r>
          </w:p>
        </w:tc>
        <w:tc>
          <w:tcPr>
            <w:tcW w:w="1985" w:type="dxa"/>
            <w:vMerge/>
            <w:vAlign w:val="center"/>
          </w:tcPr>
          <w:p w:rsidR="00BA1A64" w:rsidRPr="00BE26AF" w:rsidRDefault="00BA1A64" w:rsidP="009C390E">
            <w:pPr>
              <w:spacing w:before="40" w:after="40" w:line="288" w:lineRule="auto"/>
              <w:jc w:val="center"/>
              <w:rPr>
                <w:rFonts w:ascii="Times New Roman" w:hAnsi="Times New Roman" w:cs="Times New Roman"/>
                <w:sz w:val="32"/>
                <w:szCs w:val="32"/>
              </w:rPr>
            </w:pPr>
          </w:p>
        </w:tc>
        <w:tc>
          <w:tcPr>
            <w:tcW w:w="1417" w:type="dxa"/>
            <w:vAlign w:val="center"/>
          </w:tcPr>
          <w:p w:rsidR="00871E6D" w:rsidRPr="0046353C" w:rsidRDefault="0051270B" w:rsidP="00871E6D">
            <w:pPr>
              <w:tabs>
                <w:tab w:val="left" w:pos="2207"/>
              </w:tabs>
              <w:spacing w:before="120" w:after="120" w:line="320" w:lineRule="exact"/>
              <w:jc w:val="center"/>
              <w:rPr>
                <w:rFonts w:ascii="Times New Roman" w:hAnsi="Times New Roman" w:cs="Times New Roman"/>
                <w:b/>
                <w:color w:val="1F1F1F" w:themeColor="text1"/>
                <w:sz w:val="32"/>
                <w:szCs w:val="32"/>
              </w:rPr>
            </w:pPr>
            <w:r w:rsidRPr="0046353C">
              <w:rPr>
                <w:rFonts w:ascii="Times New Roman" w:hAnsi="Times New Roman" w:cs="Times New Roman"/>
                <w:b/>
                <w:color w:val="1F1F1F" w:themeColor="text1"/>
                <w:sz w:val="32"/>
                <w:szCs w:val="32"/>
              </w:rPr>
              <w:t>9</w:t>
            </w:r>
          </w:p>
          <w:p w:rsidR="00BA1A64" w:rsidRPr="0046353C" w:rsidRDefault="00871E6D" w:rsidP="00FA2C15">
            <w:pPr>
              <w:spacing w:before="40" w:after="40" w:line="288" w:lineRule="auto"/>
              <w:jc w:val="center"/>
              <w:rPr>
                <w:rFonts w:ascii="Times New Roman" w:hAnsi="Times New Roman" w:cs="Times New Roman"/>
                <w:color w:val="1F1F1F" w:themeColor="text1"/>
                <w:sz w:val="32"/>
                <w:szCs w:val="32"/>
              </w:rPr>
            </w:pPr>
            <w:r w:rsidRPr="0046353C">
              <w:rPr>
                <w:rFonts w:ascii="Times New Roman" w:hAnsi="Times New Roman" w:cs="Times New Roman"/>
                <w:i/>
                <w:color w:val="1F1F1F" w:themeColor="text1"/>
                <w:sz w:val="32"/>
                <w:szCs w:val="32"/>
              </w:rPr>
              <w:t>(</w:t>
            </w:r>
            <w:r w:rsidR="00FA2C15" w:rsidRPr="0046353C">
              <w:rPr>
                <w:rFonts w:ascii="Times New Roman" w:hAnsi="Times New Roman" w:cs="Times New Roman"/>
                <w:i/>
                <w:color w:val="1F1F1F" w:themeColor="text1"/>
                <w:sz w:val="32"/>
                <w:szCs w:val="32"/>
              </w:rPr>
              <w:t>4</w:t>
            </w:r>
            <w:r w:rsidR="00AB3263" w:rsidRPr="0046353C">
              <w:rPr>
                <w:rFonts w:ascii="Times New Roman" w:hAnsi="Times New Roman" w:cs="Times New Roman"/>
                <w:i/>
                <w:color w:val="1F1F1F" w:themeColor="text1"/>
                <w:sz w:val="32"/>
                <w:szCs w:val="32"/>
              </w:rPr>
              <w:t>-</w:t>
            </w:r>
            <w:r w:rsidR="00A71947" w:rsidRPr="0046353C">
              <w:rPr>
                <w:rFonts w:ascii="Times New Roman" w:hAnsi="Times New Roman" w:cs="Times New Roman"/>
                <w:i/>
                <w:color w:val="1F1F1F" w:themeColor="text1"/>
                <w:sz w:val="32"/>
                <w:szCs w:val="32"/>
              </w:rPr>
              <w:t>9</w:t>
            </w:r>
            <w:r w:rsidRPr="0046353C">
              <w:rPr>
                <w:rFonts w:ascii="Times New Roman" w:hAnsi="Times New Roman" w:cs="Times New Roman"/>
                <w:i/>
                <w:color w:val="1F1F1F" w:themeColor="text1"/>
                <w:sz w:val="32"/>
                <w:szCs w:val="32"/>
              </w:rPr>
              <w:t>)</w:t>
            </w:r>
          </w:p>
        </w:tc>
      </w:tr>
      <w:tr w:rsidR="00BA1A64" w:rsidRPr="00BE26AF" w:rsidTr="000A5FEE">
        <w:tc>
          <w:tcPr>
            <w:tcW w:w="851" w:type="dxa"/>
            <w:vAlign w:val="center"/>
          </w:tcPr>
          <w:p w:rsidR="00BA1A64" w:rsidRPr="00BE26AF" w:rsidRDefault="00BA1A64" w:rsidP="009C390E">
            <w:pPr>
              <w:spacing w:before="40" w:after="40" w:line="288" w:lineRule="auto"/>
              <w:jc w:val="center"/>
              <w:rPr>
                <w:rFonts w:ascii="Times New Roman" w:hAnsi="Times New Roman" w:cs="Times New Roman"/>
                <w:sz w:val="32"/>
                <w:szCs w:val="32"/>
              </w:rPr>
            </w:pPr>
            <w:r w:rsidRPr="00BE26AF">
              <w:rPr>
                <w:rFonts w:ascii="Times New Roman" w:hAnsi="Times New Roman" w:cs="Times New Roman"/>
                <w:sz w:val="32"/>
                <w:szCs w:val="32"/>
              </w:rPr>
              <w:t>03</w:t>
            </w:r>
          </w:p>
        </w:tc>
        <w:tc>
          <w:tcPr>
            <w:tcW w:w="5386" w:type="dxa"/>
            <w:vAlign w:val="center"/>
          </w:tcPr>
          <w:p w:rsidR="00BA1A64" w:rsidRPr="00BA1A64" w:rsidRDefault="009C71CF" w:rsidP="009C71CF">
            <w:pPr>
              <w:spacing w:before="40" w:after="40" w:line="288" w:lineRule="auto"/>
              <w:rPr>
                <w:rFonts w:ascii="Times New Roman" w:hAnsi="Times New Roman" w:cs="Times New Roman"/>
                <w:sz w:val="32"/>
                <w:szCs w:val="32"/>
              </w:rPr>
            </w:pPr>
            <w:r>
              <w:rPr>
                <w:rFonts w:ascii="Times New Roman" w:hAnsi="Times New Roman" w:cs="Times New Roman"/>
                <w:sz w:val="32"/>
                <w:szCs w:val="32"/>
              </w:rPr>
              <w:t>Thủ tục x</w:t>
            </w:r>
            <w:r w:rsidR="00505EE5">
              <w:rPr>
                <w:rFonts w:ascii="Times New Roman" w:hAnsi="Times New Roman" w:cs="Times New Roman"/>
                <w:sz w:val="32"/>
                <w:szCs w:val="32"/>
              </w:rPr>
              <w:t>ử lý đơn</w:t>
            </w:r>
            <w:r>
              <w:rPr>
                <w:rFonts w:ascii="Times New Roman" w:hAnsi="Times New Roman" w:cs="Times New Roman"/>
                <w:sz w:val="32"/>
                <w:szCs w:val="32"/>
                <w:lang w:val="nb-NO"/>
              </w:rPr>
              <w:t xml:space="preserve"> tại cấp xã</w:t>
            </w:r>
          </w:p>
        </w:tc>
        <w:tc>
          <w:tcPr>
            <w:tcW w:w="1985" w:type="dxa"/>
            <w:vMerge/>
            <w:vAlign w:val="center"/>
          </w:tcPr>
          <w:p w:rsidR="00BA1A64" w:rsidRPr="00BE26AF" w:rsidRDefault="00BA1A64" w:rsidP="009C390E">
            <w:pPr>
              <w:spacing w:before="40" w:after="40" w:line="288" w:lineRule="auto"/>
              <w:jc w:val="center"/>
              <w:rPr>
                <w:rFonts w:ascii="Times New Roman" w:hAnsi="Times New Roman" w:cs="Times New Roman"/>
                <w:sz w:val="32"/>
                <w:szCs w:val="32"/>
              </w:rPr>
            </w:pPr>
          </w:p>
        </w:tc>
        <w:tc>
          <w:tcPr>
            <w:tcW w:w="1417" w:type="dxa"/>
            <w:vAlign w:val="center"/>
          </w:tcPr>
          <w:p w:rsidR="00871E6D" w:rsidRPr="007521F1" w:rsidRDefault="00871E6D" w:rsidP="00871E6D">
            <w:pPr>
              <w:tabs>
                <w:tab w:val="left" w:pos="2207"/>
              </w:tabs>
              <w:spacing w:before="120" w:after="120" w:line="320" w:lineRule="exact"/>
              <w:jc w:val="center"/>
              <w:rPr>
                <w:rFonts w:ascii="Times New Roman" w:hAnsi="Times New Roman" w:cs="Times New Roman"/>
                <w:b/>
                <w:sz w:val="32"/>
                <w:szCs w:val="32"/>
              </w:rPr>
            </w:pPr>
            <w:r w:rsidRPr="007521F1">
              <w:rPr>
                <w:rFonts w:ascii="Times New Roman" w:hAnsi="Times New Roman" w:cs="Times New Roman"/>
                <w:b/>
                <w:sz w:val="32"/>
                <w:szCs w:val="32"/>
              </w:rPr>
              <w:t>1</w:t>
            </w:r>
            <w:r w:rsidR="00505EE5" w:rsidRPr="007521F1">
              <w:rPr>
                <w:rFonts w:ascii="Times New Roman" w:hAnsi="Times New Roman" w:cs="Times New Roman"/>
                <w:b/>
                <w:sz w:val="32"/>
                <w:szCs w:val="32"/>
              </w:rPr>
              <w:t>0</w:t>
            </w:r>
          </w:p>
          <w:p w:rsidR="00BA1A64" w:rsidRPr="007521F1" w:rsidRDefault="00871E6D" w:rsidP="005D7B6E">
            <w:pPr>
              <w:spacing w:before="40" w:after="40" w:line="288" w:lineRule="auto"/>
              <w:jc w:val="center"/>
              <w:rPr>
                <w:rFonts w:ascii="Times New Roman" w:hAnsi="Times New Roman" w:cs="Times New Roman"/>
                <w:sz w:val="32"/>
                <w:szCs w:val="32"/>
              </w:rPr>
            </w:pPr>
            <w:r w:rsidRPr="007521F1">
              <w:rPr>
                <w:rFonts w:ascii="Times New Roman" w:hAnsi="Times New Roman" w:cs="Times New Roman"/>
                <w:i/>
                <w:sz w:val="32"/>
                <w:szCs w:val="32"/>
              </w:rPr>
              <w:t>(</w:t>
            </w:r>
            <w:r w:rsidR="00FA2C15" w:rsidRPr="007521F1">
              <w:rPr>
                <w:rFonts w:ascii="Times New Roman" w:hAnsi="Times New Roman" w:cs="Times New Roman"/>
                <w:i/>
                <w:sz w:val="32"/>
                <w:szCs w:val="32"/>
              </w:rPr>
              <w:t>10</w:t>
            </w:r>
            <w:r w:rsidRPr="007521F1">
              <w:rPr>
                <w:rFonts w:ascii="Times New Roman" w:hAnsi="Times New Roman" w:cs="Times New Roman"/>
                <w:i/>
                <w:sz w:val="32"/>
                <w:szCs w:val="32"/>
              </w:rPr>
              <w:t>-</w:t>
            </w:r>
            <w:r w:rsidR="005D7B6E" w:rsidRPr="007521F1">
              <w:rPr>
                <w:rFonts w:ascii="Times New Roman" w:hAnsi="Times New Roman" w:cs="Times New Roman"/>
                <w:i/>
                <w:sz w:val="32"/>
                <w:szCs w:val="32"/>
              </w:rPr>
              <w:t>15</w:t>
            </w:r>
            <w:r w:rsidRPr="007521F1">
              <w:rPr>
                <w:rFonts w:ascii="Times New Roman" w:hAnsi="Times New Roman" w:cs="Times New Roman"/>
                <w:i/>
                <w:sz w:val="32"/>
                <w:szCs w:val="32"/>
              </w:rPr>
              <w:t>)</w:t>
            </w:r>
          </w:p>
        </w:tc>
      </w:tr>
      <w:tr w:rsidR="00BA1A64" w:rsidRPr="00BE26AF" w:rsidTr="000A5FEE">
        <w:trPr>
          <w:trHeight w:val="1480"/>
        </w:trPr>
        <w:tc>
          <w:tcPr>
            <w:tcW w:w="851" w:type="dxa"/>
            <w:vAlign w:val="center"/>
          </w:tcPr>
          <w:p w:rsidR="00BA1A64" w:rsidRPr="00BE26AF" w:rsidRDefault="00BA1A64" w:rsidP="009C390E">
            <w:pPr>
              <w:spacing w:before="40" w:after="40" w:line="288" w:lineRule="auto"/>
              <w:jc w:val="center"/>
              <w:rPr>
                <w:rFonts w:ascii="Times New Roman" w:hAnsi="Times New Roman" w:cs="Times New Roman"/>
                <w:sz w:val="32"/>
                <w:szCs w:val="32"/>
              </w:rPr>
            </w:pPr>
            <w:r w:rsidRPr="00BE26AF">
              <w:rPr>
                <w:rFonts w:ascii="Times New Roman" w:hAnsi="Times New Roman" w:cs="Times New Roman"/>
                <w:sz w:val="32"/>
                <w:szCs w:val="32"/>
              </w:rPr>
              <w:t>04</w:t>
            </w:r>
          </w:p>
        </w:tc>
        <w:tc>
          <w:tcPr>
            <w:tcW w:w="5386" w:type="dxa"/>
            <w:vAlign w:val="center"/>
          </w:tcPr>
          <w:p w:rsidR="00BA1A64" w:rsidRPr="00BA1A64" w:rsidRDefault="009C71CF" w:rsidP="009C71CF">
            <w:pPr>
              <w:spacing w:before="40" w:after="40" w:line="288" w:lineRule="auto"/>
              <w:rPr>
                <w:rFonts w:ascii="Times New Roman" w:hAnsi="Times New Roman" w:cs="Times New Roman"/>
                <w:sz w:val="32"/>
                <w:szCs w:val="32"/>
              </w:rPr>
            </w:pPr>
            <w:r>
              <w:rPr>
                <w:rFonts w:ascii="Times New Roman" w:hAnsi="Times New Roman" w:cs="Times New Roman"/>
                <w:sz w:val="32"/>
                <w:szCs w:val="32"/>
                <w:lang w:val="nb-NO"/>
              </w:rPr>
              <w:t>Thủ tục t</w:t>
            </w:r>
            <w:r w:rsidR="00505EE5">
              <w:rPr>
                <w:rFonts w:ascii="Times New Roman" w:hAnsi="Times New Roman" w:cs="Times New Roman"/>
                <w:sz w:val="32"/>
                <w:szCs w:val="32"/>
                <w:lang w:val="nb-NO"/>
              </w:rPr>
              <w:t>iếp công dân</w:t>
            </w:r>
            <w:r>
              <w:rPr>
                <w:rFonts w:ascii="Times New Roman" w:hAnsi="Times New Roman" w:cs="Times New Roman"/>
                <w:sz w:val="32"/>
                <w:szCs w:val="32"/>
                <w:lang w:val="nb-NO"/>
              </w:rPr>
              <w:t xml:space="preserve"> tại cấp xã</w:t>
            </w:r>
          </w:p>
        </w:tc>
        <w:tc>
          <w:tcPr>
            <w:tcW w:w="1985" w:type="dxa"/>
            <w:vMerge/>
            <w:vAlign w:val="center"/>
          </w:tcPr>
          <w:p w:rsidR="00BA1A64" w:rsidRPr="00BE26AF" w:rsidRDefault="00BA1A64" w:rsidP="009C390E">
            <w:pPr>
              <w:spacing w:before="40" w:after="40" w:line="288" w:lineRule="auto"/>
              <w:jc w:val="center"/>
              <w:rPr>
                <w:rFonts w:ascii="Times New Roman" w:hAnsi="Times New Roman" w:cs="Times New Roman"/>
                <w:sz w:val="32"/>
                <w:szCs w:val="32"/>
              </w:rPr>
            </w:pPr>
          </w:p>
        </w:tc>
        <w:tc>
          <w:tcPr>
            <w:tcW w:w="1417" w:type="dxa"/>
            <w:vAlign w:val="center"/>
          </w:tcPr>
          <w:p w:rsidR="00871E6D" w:rsidRPr="007521F1" w:rsidRDefault="00871E6D" w:rsidP="00871E6D">
            <w:pPr>
              <w:tabs>
                <w:tab w:val="left" w:pos="2207"/>
              </w:tabs>
              <w:spacing w:before="120" w:after="120" w:line="320" w:lineRule="exact"/>
              <w:jc w:val="center"/>
              <w:rPr>
                <w:rFonts w:ascii="Times New Roman" w:hAnsi="Times New Roman" w:cs="Times New Roman"/>
                <w:b/>
                <w:sz w:val="32"/>
                <w:szCs w:val="32"/>
              </w:rPr>
            </w:pPr>
            <w:r w:rsidRPr="007521F1">
              <w:rPr>
                <w:rFonts w:ascii="Times New Roman" w:hAnsi="Times New Roman" w:cs="Times New Roman"/>
                <w:b/>
                <w:sz w:val="32"/>
                <w:szCs w:val="32"/>
              </w:rPr>
              <w:t>1</w:t>
            </w:r>
            <w:r w:rsidR="00505EE5" w:rsidRPr="007521F1">
              <w:rPr>
                <w:rFonts w:ascii="Times New Roman" w:hAnsi="Times New Roman" w:cs="Times New Roman"/>
                <w:b/>
                <w:sz w:val="32"/>
                <w:szCs w:val="32"/>
              </w:rPr>
              <w:t>0</w:t>
            </w:r>
          </w:p>
          <w:p w:rsidR="00BA1A64" w:rsidRPr="007521F1" w:rsidRDefault="00871E6D" w:rsidP="005D7B6E">
            <w:pPr>
              <w:spacing w:before="40" w:after="40" w:line="288" w:lineRule="auto"/>
              <w:jc w:val="center"/>
              <w:rPr>
                <w:rFonts w:ascii="Times New Roman" w:hAnsi="Times New Roman" w:cs="Times New Roman"/>
                <w:sz w:val="32"/>
                <w:szCs w:val="32"/>
              </w:rPr>
            </w:pPr>
            <w:r w:rsidRPr="007521F1">
              <w:rPr>
                <w:rFonts w:ascii="Times New Roman" w:hAnsi="Times New Roman" w:cs="Times New Roman"/>
                <w:i/>
                <w:sz w:val="32"/>
                <w:szCs w:val="32"/>
              </w:rPr>
              <w:t>(</w:t>
            </w:r>
            <w:r w:rsidR="005D7B6E" w:rsidRPr="007521F1">
              <w:rPr>
                <w:rFonts w:ascii="Times New Roman" w:hAnsi="Times New Roman" w:cs="Times New Roman"/>
                <w:i/>
                <w:sz w:val="32"/>
                <w:szCs w:val="32"/>
              </w:rPr>
              <w:t>16</w:t>
            </w:r>
            <w:r w:rsidRPr="007521F1">
              <w:rPr>
                <w:rFonts w:ascii="Times New Roman" w:hAnsi="Times New Roman" w:cs="Times New Roman"/>
                <w:i/>
                <w:sz w:val="32"/>
                <w:szCs w:val="32"/>
              </w:rPr>
              <w:t>-</w:t>
            </w:r>
            <w:r w:rsidR="005D7B6E" w:rsidRPr="007521F1">
              <w:rPr>
                <w:rFonts w:ascii="Times New Roman" w:hAnsi="Times New Roman" w:cs="Times New Roman"/>
                <w:i/>
                <w:sz w:val="32"/>
                <w:szCs w:val="32"/>
              </w:rPr>
              <w:t>19</w:t>
            </w:r>
            <w:r w:rsidRPr="007521F1">
              <w:rPr>
                <w:rFonts w:ascii="Times New Roman" w:hAnsi="Times New Roman" w:cs="Times New Roman"/>
                <w:i/>
                <w:sz w:val="32"/>
                <w:szCs w:val="32"/>
              </w:rPr>
              <w:t>)</w:t>
            </w:r>
          </w:p>
        </w:tc>
      </w:tr>
    </w:tbl>
    <w:p w:rsidR="00CD6025" w:rsidRPr="00BE26AF" w:rsidRDefault="00CD6025" w:rsidP="00BE26AF">
      <w:pPr>
        <w:pStyle w:val="ListParagraph"/>
        <w:spacing w:before="120" w:after="120" w:line="320" w:lineRule="exact"/>
        <w:jc w:val="both"/>
        <w:rPr>
          <w:rFonts w:ascii="Times New Roman" w:hAnsi="Times New Roman" w:cs="Times New Roman"/>
          <w:b/>
          <w:bCs/>
          <w:sz w:val="28"/>
          <w:szCs w:val="28"/>
        </w:rPr>
      </w:pPr>
    </w:p>
    <w:p w:rsidR="001D22C8" w:rsidRPr="00BE26AF" w:rsidRDefault="001D22C8" w:rsidP="00BE26AF">
      <w:pPr>
        <w:pStyle w:val="ListParagraph"/>
        <w:spacing w:before="120" w:after="120" w:line="320" w:lineRule="exact"/>
        <w:ind w:left="1080"/>
        <w:rPr>
          <w:rFonts w:ascii="Times New Roman" w:hAnsi="Times New Roman" w:cs="Times New Roman"/>
          <w:b/>
          <w:bCs/>
          <w:sz w:val="28"/>
          <w:szCs w:val="28"/>
        </w:rPr>
      </w:pPr>
    </w:p>
    <w:p w:rsidR="00FE7D6B" w:rsidRPr="00BE26AF" w:rsidRDefault="00FE7D6B" w:rsidP="00BE26AF">
      <w:pPr>
        <w:spacing w:before="120" w:after="120" w:line="320" w:lineRule="exact"/>
        <w:ind w:firstLine="720"/>
        <w:jc w:val="both"/>
        <w:rPr>
          <w:rFonts w:ascii="Times New Roman" w:hAnsi="Times New Roman" w:cs="Times New Roman"/>
          <w:bCs/>
          <w:i/>
          <w:sz w:val="28"/>
          <w:szCs w:val="28"/>
        </w:rPr>
        <w:sectPr w:rsidR="00FE7D6B" w:rsidRPr="00BE26AF" w:rsidSect="005855AE">
          <w:footerReference w:type="default" r:id="rId9"/>
          <w:pgSz w:w="12240" w:h="15840"/>
          <w:pgMar w:top="454" w:right="851" w:bottom="907" w:left="1701" w:header="720" w:footer="79" w:gutter="0"/>
          <w:cols w:space="720"/>
          <w:docGrid w:linePitch="360"/>
        </w:sectPr>
      </w:pPr>
    </w:p>
    <w:p w:rsidR="00625E2C" w:rsidRPr="00BE26AF" w:rsidRDefault="00625E2C" w:rsidP="00BE26AF">
      <w:pPr>
        <w:tabs>
          <w:tab w:val="left" w:pos="806"/>
          <w:tab w:val="center" w:pos="4536"/>
        </w:tabs>
        <w:spacing w:before="120" w:after="120" w:line="320" w:lineRule="exact"/>
        <w:jc w:val="center"/>
        <w:rPr>
          <w:rFonts w:ascii="Times New Roman" w:hAnsi="Times New Roman" w:cs="Times New Roman"/>
          <w:b/>
          <w:sz w:val="28"/>
          <w:szCs w:val="28"/>
          <w:u w:val="single"/>
        </w:rPr>
      </w:pPr>
      <w:r w:rsidRPr="00BE26AF">
        <w:rPr>
          <w:rFonts w:ascii="Times New Roman" w:hAnsi="Times New Roman" w:cs="Times New Roman"/>
          <w:b/>
          <w:sz w:val="28"/>
          <w:szCs w:val="28"/>
          <w:u w:val="single"/>
        </w:rPr>
        <w:lastRenderedPageBreak/>
        <w:t>PHẦN II</w:t>
      </w:r>
    </w:p>
    <w:p w:rsidR="00625E2C" w:rsidRPr="00BE26AF" w:rsidRDefault="00625E2C" w:rsidP="00BE26AF">
      <w:pPr>
        <w:spacing w:before="120" w:after="120" w:line="320" w:lineRule="exact"/>
        <w:jc w:val="center"/>
        <w:rPr>
          <w:rFonts w:ascii="Times New Roman" w:hAnsi="Times New Roman" w:cs="Times New Roman"/>
          <w:b/>
          <w:sz w:val="28"/>
          <w:szCs w:val="28"/>
        </w:rPr>
      </w:pPr>
      <w:r w:rsidRPr="00BE26AF">
        <w:rPr>
          <w:rFonts w:ascii="Times New Roman" w:hAnsi="Times New Roman" w:cs="Times New Roman"/>
          <w:b/>
          <w:sz w:val="28"/>
          <w:szCs w:val="28"/>
        </w:rPr>
        <w:t>NỘI DUNG CỤ THỂ CỦA TỪNG THỦ TỤC HÀNH CHÍNH</w:t>
      </w:r>
    </w:p>
    <w:p w:rsidR="00BB3C08" w:rsidRPr="00BE26AF" w:rsidRDefault="00625E2C" w:rsidP="00BE26AF">
      <w:pPr>
        <w:spacing w:before="120" w:after="120" w:line="320" w:lineRule="exact"/>
        <w:jc w:val="center"/>
        <w:rPr>
          <w:rFonts w:ascii="Times New Roman" w:hAnsi="Times New Roman" w:cs="Times New Roman"/>
          <w:b/>
          <w:sz w:val="28"/>
          <w:szCs w:val="28"/>
        </w:rPr>
      </w:pPr>
      <w:r w:rsidRPr="00BE26AF">
        <w:rPr>
          <w:rFonts w:ascii="Times New Roman" w:hAnsi="Times New Roman" w:cs="Times New Roman"/>
          <w:b/>
          <w:sz w:val="28"/>
          <w:szCs w:val="28"/>
        </w:rPr>
        <w:t xml:space="preserve">ÁP DỤNG TẠI UBND CẤP </w:t>
      </w:r>
      <w:r w:rsidR="00BD2739" w:rsidRPr="00BE26AF">
        <w:rPr>
          <w:rFonts w:ascii="Times New Roman" w:hAnsi="Times New Roman" w:cs="Times New Roman"/>
          <w:b/>
          <w:sz w:val="28"/>
          <w:szCs w:val="28"/>
        </w:rPr>
        <w:t>PHƯỜNG</w:t>
      </w:r>
      <w:r w:rsidRPr="00BE26AF">
        <w:rPr>
          <w:rFonts w:ascii="Times New Roman" w:hAnsi="Times New Roman" w:cs="Times New Roman"/>
          <w:b/>
          <w:sz w:val="28"/>
          <w:szCs w:val="28"/>
        </w:rPr>
        <w:t xml:space="preserve"> TRÊN ĐỊA BÀN TP HÀ NỘI</w:t>
      </w:r>
    </w:p>
    <w:p w:rsidR="00BB3C08" w:rsidRPr="00BE26AF" w:rsidRDefault="00BB3C08" w:rsidP="00BE26AF">
      <w:pPr>
        <w:pStyle w:val="ListParagraph"/>
        <w:spacing w:before="120" w:after="120" w:line="320" w:lineRule="exact"/>
        <w:ind w:left="1080"/>
        <w:jc w:val="center"/>
        <w:rPr>
          <w:rFonts w:ascii="Times New Roman" w:hAnsi="Times New Roman" w:cs="Times New Roman"/>
          <w:b/>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7655"/>
      </w:tblGrid>
      <w:tr w:rsidR="00822B2A" w:rsidRPr="00BE26AF" w:rsidTr="00776064">
        <w:tc>
          <w:tcPr>
            <w:tcW w:w="9356" w:type="dxa"/>
            <w:gridSpan w:val="2"/>
            <w:tcBorders>
              <w:top w:val="single" w:sz="4" w:space="0" w:color="auto"/>
            </w:tcBorders>
          </w:tcPr>
          <w:p w:rsidR="00822B2A" w:rsidRPr="00BE26AF" w:rsidRDefault="00822B2A" w:rsidP="00BB0405">
            <w:pPr>
              <w:spacing w:before="40" w:after="40" w:line="288" w:lineRule="auto"/>
              <w:jc w:val="both"/>
              <w:rPr>
                <w:rFonts w:ascii="Times New Roman" w:hAnsi="Times New Roman" w:cs="Times New Roman"/>
                <w:b/>
                <w:sz w:val="28"/>
                <w:szCs w:val="28"/>
              </w:rPr>
            </w:pPr>
            <w:r w:rsidRPr="00BE26AF">
              <w:rPr>
                <w:rFonts w:ascii="Times New Roman" w:hAnsi="Times New Roman" w:cs="Times New Roman"/>
                <w:b/>
                <w:sz w:val="28"/>
                <w:szCs w:val="28"/>
              </w:rPr>
              <w:t xml:space="preserve">Thủ tục số </w:t>
            </w:r>
            <w:r w:rsidR="00E5114D" w:rsidRPr="00BE26AF">
              <w:rPr>
                <w:rFonts w:ascii="Times New Roman" w:hAnsi="Times New Roman" w:cs="Times New Roman"/>
                <w:b/>
                <w:sz w:val="28"/>
                <w:szCs w:val="28"/>
              </w:rPr>
              <w:t>0</w:t>
            </w:r>
            <w:r w:rsidRPr="00BE26AF">
              <w:rPr>
                <w:rFonts w:ascii="Times New Roman" w:hAnsi="Times New Roman" w:cs="Times New Roman"/>
                <w:b/>
                <w:sz w:val="28"/>
                <w:szCs w:val="28"/>
              </w:rPr>
              <w:t xml:space="preserve">1: </w:t>
            </w:r>
            <w:r w:rsidR="00BB0405">
              <w:rPr>
                <w:rFonts w:ascii="Times New Roman" w:hAnsi="Times New Roman" w:cs="Times New Roman"/>
                <w:b/>
                <w:spacing w:val="-2"/>
                <w:sz w:val="32"/>
                <w:szCs w:val="28"/>
                <w:lang w:val="nb-NO"/>
              </w:rPr>
              <w:t>Giải quyết khiếu nại lần đầu</w:t>
            </w:r>
            <w:r w:rsidR="009C71CF">
              <w:rPr>
                <w:rFonts w:ascii="Times New Roman" w:hAnsi="Times New Roman" w:cs="Times New Roman"/>
                <w:b/>
                <w:spacing w:val="-2"/>
                <w:sz w:val="32"/>
                <w:szCs w:val="28"/>
                <w:lang w:val="nb-NO"/>
              </w:rPr>
              <w:t xml:space="preserve"> tại cấp xã</w:t>
            </w:r>
          </w:p>
        </w:tc>
      </w:tr>
      <w:tr w:rsidR="00822B2A" w:rsidRPr="00BE26AF" w:rsidTr="00776064">
        <w:tc>
          <w:tcPr>
            <w:tcW w:w="1701" w:type="dxa"/>
            <w:vAlign w:val="center"/>
          </w:tcPr>
          <w:p w:rsidR="00822B2A" w:rsidRPr="00BE26AF" w:rsidRDefault="00822B2A" w:rsidP="001045BE">
            <w:pPr>
              <w:pStyle w:val="ListParagraph"/>
              <w:tabs>
                <w:tab w:val="left" w:pos="186"/>
              </w:tabs>
              <w:spacing w:before="40" w:after="40" w:line="288" w:lineRule="auto"/>
              <w:ind w:left="0"/>
              <w:rPr>
                <w:rFonts w:ascii="Times New Roman" w:hAnsi="Times New Roman" w:cs="Times New Roman"/>
                <w:b/>
                <w:sz w:val="28"/>
                <w:szCs w:val="28"/>
              </w:rPr>
            </w:pPr>
            <w:r w:rsidRPr="00BE26AF">
              <w:rPr>
                <w:rFonts w:ascii="Times New Roman" w:hAnsi="Times New Roman" w:cs="Times New Roman"/>
                <w:b/>
                <w:sz w:val="28"/>
                <w:szCs w:val="28"/>
              </w:rPr>
              <w:t xml:space="preserve">Trình tự thực hiện </w:t>
            </w:r>
          </w:p>
        </w:tc>
        <w:tc>
          <w:tcPr>
            <w:tcW w:w="7655" w:type="dxa"/>
            <w:vAlign w:val="center"/>
          </w:tcPr>
          <w:p w:rsidR="00AD5962" w:rsidRDefault="00967E86" w:rsidP="00776064">
            <w:pPr>
              <w:shd w:val="clear" w:color="auto" w:fill="FFFFFF"/>
              <w:spacing w:before="40" w:after="40" w:line="264" w:lineRule="auto"/>
              <w:jc w:val="both"/>
              <w:rPr>
                <w:rFonts w:ascii="Times New Roman" w:hAnsi="Times New Roman" w:cs="Times New Roman"/>
                <w:color w:val="1F1F1F" w:themeColor="text1"/>
                <w:sz w:val="28"/>
                <w:szCs w:val="28"/>
                <w:shd w:val="clear" w:color="auto" w:fill="FFFFFF"/>
              </w:rPr>
            </w:pPr>
            <w:r w:rsidRPr="00AD5962">
              <w:rPr>
                <w:rFonts w:ascii="Times New Roman" w:hAnsi="Times New Roman" w:cs="Times New Roman"/>
                <w:i/>
                <w:color w:val="1F1F1F" w:themeColor="text1"/>
                <w:sz w:val="28"/>
                <w:szCs w:val="28"/>
                <w:shd w:val="clear" w:color="auto" w:fill="FFFFFF"/>
              </w:rPr>
              <w:t>Bước 1: Tiếp nhận đơn khiếu nạ</w:t>
            </w:r>
            <w:r w:rsidR="00D333BE">
              <w:rPr>
                <w:rFonts w:ascii="Times New Roman" w:hAnsi="Times New Roman" w:cs="Times New Roman"/>
                <w:i/>
                <w:color w:val="1F1F1F" w:themeColor="text1"/>
                <w:sz w:val="28"/>
                <w:szCs w:val="28"/>
                <w:shd w:val="clear" w:color="auto" w:fill="FFFFFF"/>
              </w:rPr>
              <w:t>i</w:t>
            </w:r>
            <w:r w:rsidR="005F585B">
              <w:rPr>
                <w:rFonts w:ascii="Times New Roman" w:hAnsi="Times New Roman" w:cs="Times New Roman"/>
                <w:i/>
                <w:color w:val="1F1F1F" w:themeColor="text1"/>
                <w:sz w:val="28"/>
                <w:szCs w:val="28"/>
                <w:shd w:val="clear" w:color="auto" w:fill="FFFFFF"/>
              </w:rPr>
              <w:t>.</w:t>
            </w:r>
          </w:p>
          <w:p w:rsidR="00967E86" w:rsidRDefault="00967E86" w:rsidP="00776064">
            <w:pPr>
              <w:shd w:val="clear" w:color="auto" w:fill="FFFFFF"/>
              <w:spacing w:before="40" w:after="40" w:line="264" w:lineRule="auto"/>
              <w:jc w:val="both"/>
              <w:rPr>
                <w:rFonts w:ascii="Times New Roman" w:hAnsi="Times New Roman" w:cs="Times New Roman"/>
                <w:color w:val="1F1F1F" w:themeColor="text1"/>
                <w:sz w:val="28"/>
                <w:szCs w:val="28"/>
                <w:shd w:val="clear" w:color="auto" w:fill="FFFFFF"/>
              </w:rPr>
            </w:pPr>
            <w:r w:rsidRPr="00967E86">
              <w:rPr>
                <w:rFonts w:ascii="Times New Roman" w:hAnsi="Times New Roman" w:cs="Times New Roman"/>
                <w:color w:val="1F1F1F" w:themeColor="text1"/>
                <w:sz w:val="28"/>
                <w:szCs w:val="28"/>
                <w:shd w:val="clear" w:color="auto" w:fill="FFFFFF"/>
              </w:rPr>
              <w:t xml:space="preserve">Nếu khiếu nại thuộc thẩm quyền giải quyết của </w:t>
            </w:r>
            <w:r>
              <w:rPr>
                <w:rFonts w:ascii="Times New Roman" w:hAnsi="Times New Roman" w:cs="Times New Roman"/>
                <w:color w:val="1F1F1F" w:themeColor="text1"/>
                <w:sz w:val="28"/>
                <w:szCs w:val="28"/>
                <w:shd w:val="clear" w:color="auto" w:fill="FFFFFF"/>
              </w:rPr>
              <w:t>C</w:t>
            </w:r>
            <w:r w:rsidRPr="00967E86">
              <w:rPr>
                <w:rFonts w:ascii="Times New Roman" w:hAnsi="Times New Roman" w:cs="Times New Roman"/>
                <w:color w:val="1F1F1F" w:themeColor="text1"/>
                <w:sz w:val="28"/>
                <w:szCs w:val="28"/>
                <w:shd w:val="clear" w:color="auto" w:fill="FFFFFF"/>
              </w:rPr>
              <w:t xml:space="preserve">hủ tịch UBND </w:t>
            </w:r>
            <w:r w:rsidR="00E074B7">
              <w:rPr>
                <w:rFonts w:ascii="Times New Roman" w:hAnsi="Times New Roman" w:cs="Times New Roman"/>
                <w:color w:val="1F1F1F" w:themeColor="text1"/>
                <w:sz w:val="28"/>
                <w:szCs w:val="28"/>
                <w:shd w:val="clear" w:color="auto" w:fill="FFFFFF"/>
              </w:rPr>
              <w:t>cấp xã</w:t>
            </w:r>
            <w:r w:rsidRPr="00967E86">
              <w:rPr>
                <w:rFonts w:ascii="Times New Roman" w:hAnsi="Times New Roman" w:cs="Times New Roman"/>
                <w:color w:val="1F1F1F" w:themeColor="text1"/>
                <w:sz w:val="28"/>
                <w:szCs w:val="28"/>
                <w:shd w:val="clear" w:color="auto" w:fill="FFFFFF"/>
              </w:rPr>
              <w:t xml:space="preserve"> theo quy định tại Điều 17 Luật khiếu nại, người khiếu nại phải gửi đơn và các tài liệu liên quan (nếu có) cho người có thẩm quyền.</w:t>
            </w:r>
          </w:p>
          <w:p w:rsidR="00D333BE" w:rsidRDefault="00967E86" w:rsidP="00776064">
            <w:pPr>
              <w:shd w:val="clear" w:color="auto" w:fill="FFFFFF"/>
              <w:spacing w:before="40" w:after="40" w:line="264" w:lineRule="auto"/>
              <w:jc w:val="both"/>
              <w:rPr>
                <w:rFonts w:ascii="Times New Roman" w:hAnsi="Times New Roman" w:cs="Times New Roman"/>
                <w:color w:val="1F1F1F" w:themeColor="text1"/>
                <w:spacing w:val="-2"/>
                <w:sz w:val="28"/>
                <w:szCs w:val="28"/>
                <w:shd w:val="clear" w:color="auto" w:fill="FFFFFF"/>
              </w:rPr>
            </w:pPr>
            <w:r w:rsidRPr="00D333BE">
              <w:rPr>
                <w:rFonts w:ascii="Times New Roman" w:hAnsi="Times New Roman" w:cs="Times New Roman"/>
                <w:i/>
                <w:color w:val="1F1F1F" w:themeColor="text1"/>
                <w:spacing w:val="-2"/>
                <w:sz w:val="28"/>
                <w:szCs w:val="28"/>
                <w:shd w:val="clear" w:color="auto" w:fill="FFFFFF"/>
              </w:rPr>
              <w:t>Bước 2: Thụ lý giải quyết khiếu nạ</w:t>
            </w:r>
            <w:r w:rsidR="00D333BE">
              <w:rPr>
                <w:rFonts w:ascii="Times New Roman" w:hAnsi="Times New Roman" w:cs="Times New Roman"/>
                <w:i/>
                <w:color w:val="1F1F1F" w:themeColor="text1"/>
                <w:spacing w:val="-2"/>
                <w:sz w:val="28"/>
                <w:szCs w:val="28"/>
                <w:shd w:val="clear" w:color="auto" w:fill="FFFFFF"/>
              </w:rPr>
              <w:t>i</w:t>
            </w:r>
            <w:r w:rsidR="005F585B">
              <w:rPr>
                <w:rFonts w:ascii="Times New Roman" w:hAnsi="Times New Roman" w:cs="Times New Roman"/>
                <w:i/>
                <w:color w:val="1F1F1F" w:themeColor="text1"/>
                <w:spacing w:val="-2"/>
                <w:sz w:val="28"/>
                <w:szCs w:val="28"/>
                <w:shd w:val="clear" w:color="auto" w:fill="FFFFFF"/>
              </w:rPr>
              <w:t>.</w:t>
            </w:r>
          </w:p>
          <w:p w:rsidR="00F56D14" w:rsidRDefault="00967E86" w:rsidP="00776064">
            <w:pPr>
              <w:shd w:val="clear" w:color="auto" w:fill="FFFFFF"/>
              <w:spacing w:before="40" w:after="40" w:line="264" w:lineRule="auto"/>
              <w:jc w:val="both"/>
              <w:rPr>
                <w:rFonts w:ascii="Times New Roman" w:hAnsi="Times New Roman" w:cs="Times New Roman"/>
                <w:color w:val="1F1F1F" w:themeColor="text1"/>
                <w:spacing w:val="-2"/>
                <w:sz w:val="28"/>
                <w:szCs w:val="28"/>
                <w:shd w:val="clear" w:color="auto" w:fill="FFFFFF"/>
              </w:rPr>
            </w:pPr>
            <w:r w:rsidRPr="00967E86">
              <w:rPr>
                <w:rFonts w:ascii="Times New Roman" w:hAnsi="Times New Roman" w:cs="Times New Roman"/>
                <w:color w:val="1F1F1F" w:themeColor="text1"/>
                <w:spacing w:val="-2"/>
                <w:sz w:val="28"/>
                <w:szCs w:val="28"/>
                <w:shd w:val="clear" w:color="auto" w:fill="FFFFFF"/>
              </w:rPr>
              <w:t>Trong thời hạn 10 ngày, kể từ ngày nhận được đơn khiếu nại thuộc thẩm quyền giải quyết của mình, người có thẩm quyền thụ lý giải quyết và thông báo về việc thụ lý giải quyết; trường hợp không thụ lý để giải quyết thì nêu rõ lý do.</w:t>
            </w:r>
          </w:p>
          <w:p w:rsidR="00D333BE" w:rsidRDefault="00967E86" w:rsidP="00776064">
            <w:pPr>
              <w:shd w:val="clear" w:color="auto" w:fill="FFFFFF"/>
              <w:spacing w:before="40" w:after="40" w:line="264" w:lineRule="auto"/>
              <w:jc w:val="both"/>
              <w:rPr>
                <w:rFonts w:ascii="Times New Roman" w:hAnsi="Times New Roman" w:cs="Times New Roman"/>
                <w:color w:val="1F1F1F" w:themeColor="text1"/>
                <w:sz w:val="28"/>
                <w:szCs w:val="28"/>
                <w:shd w:val="clear" w:color="auto" w:fill="FFFFFF"/>
              </w:rPr>
            </w:pPr>
            <w:r w:rsidRPr="00D333BE">
              <w:rPr>
                <w:rFonts w:ascii="Times New Roman" w:hAnsi="Times New Roman" w:cs="Times New Roman"/>
                <w:i/>
                <w:color w:val="1F1F1F" w:themeColor="text1"/>
                <w:sz w:val="28"/>
                <w:szCs w:val="28"/>
                <w:shd w:val="clear" w:color="auto" w:fill="FFFFFF"/>
              </w:rPr>
              <w:t>Bước 3: Xác minh nội dung khiếu nại</w:t>
            </w:r>
            <w:r w:rsidR="005F585B">
              <w:rPr>
                <w:rFonts w:ascii="Times New Roman" w:hAnsi="Times New Roman" w:cs="Times New Roman"/>
                <w:i/>
                <w:color w:val="1F1F1F" w:themeColor="text1"/>
                <w:sz w:val="28"/>
                <w:szCs w:val="28"/>
                <w:shd w:val="clear" w:color="auto" w:fill="FFFFFF"/>
              </w:rPr>
              <w:t>.</w:t>
            </w:r>
            <w:r w:rsidRPr="00967E86">
              <w:rPr>
                <w:rFonts w:ascii="Times New Roman" w:hAnsi="Times New Roman" w:cs="Times New Roman"/>
                <w:color w:val="1F1F1F" w:themeColor="text1"/>
                <w:sz w:val="28"/>
                <w:szCs w:val="28"/>
                <w:shd w:val="clear" w:color="auto" w:fill="FFFFFF"/>
              </w:rPr>
              <w:t xml:space="preserve"> </w:t>
            </w:r>
          </w:p>
          <w:p w:rsidR="005D598C" w:rsidRDefault="00967E86" w:rsidP="00776064">
            <w:pPr>
              <w:shd w:val="clear" w:color="auto" w:fill="FFFFFF"/>
              <w:spacing w:before="40" w:after="40" w:line="264" w:lineRule="auto"/>
              <w:jc w:val="both"/>
              <w:rPr>
                <w:rFonts w:ascii="Times New Roman" w:hAnsi="Times New Roman" w:cs="Times New Roman"/>
                <w:color w:val="1F1F1F" w:themeColor="text1"/>
                <w:sz w:val="28"/>
                <w:szCs w:val="28"/>
                <w:shd w:val="clear" w:color="auto" w:fill="FFFFFF"/>
              </w:rPr>
            </w:pPr>
            <w:r w:rsidRPr="00967E86">
              <w:rPr>
                <w:rFonts w:ascii="Times New Roman" w:hAnsi="Times New Roman" w:cs="Times New Roman"/>
                <w:color w:val="1F1F1F" w:themeColor="text1"/>
                <w:sz w:val="28"/>
                <w:szCs w:val="28"/>
                <w:shd w:val="clear" w:color="auto" w:fill="FFFFFF"/>
              </w:rPr>
              <w:t xml:space="preserve">Trong thời hạn giải quyết khiếu nại lần đầu theo quy định tại Điều 28 Luật Khiếu nại, cơ quan có thẩm quyền giải quyết khiếu nại có trách nhiệm: </w:t>
            </w:r>
          </w:p>
          <w:p w:rsidR="005D598C" w:rsidRDefault="00967E86" w:rsidP="00776064">
            <w:pPr>
              <w:shd w:val="clear" w:color="auto" w:fill="FFFFFF"/>
              <w:spacing w:before="40" w:after="40" w:line="264" w:lineRule="auto"/>
              <w:jc w:val="both"/>
              <w:rPr>
                <w:rFonts w:ascii="Times New Roman" w:hAnsi="Times New Roman" w:cs="Times New Roman"/>
                <w:color w:val="1F1F1F" w:themeColor="text1"/>
                <w:sz w:val="28"/>
                <w:szCs w:val="28"/>
                <w:shd w:val="clear" w:color="auto" w:fill="FFFFFF"/>
              </w:rPr>
            </w:pPr>
            <w:r w:rsidRPr="00967E86">
              <w:rPr>
                <w:rFonts w:ascii="Times New Roman" w:hAnsi="Times New Roman" w:cs="Times New Roman"/>
                <w:color w:val="1F1F1F" w:themeColor="text1"/>
                <w:sz w:val="28"/>
                <w:szCs w:val="28"/>
                <w:shd w:val="clear" w:color="auto" w:fill="FFFFFF"/>
              </w:rPr>
              <w:t xml:space="preserve">+ Kiểm tra lại quyết định hành chính, hành vi hành chính của mình, của người có trách nhiệm do mình quản lý trực tiếp, nếu khiếu nại đúng thì ra quyết định giải quyết khiếu nại ngay. </w:t>
            </w:r>
          </w:p>
          <w:p w:rsidR="00F56D14" w:rsidRDefault="00967E86" w:rsidP="00776064">
            <w:pPr>
              <w:shd w:val="clear" w:color="auto" w:fill="FFFFFF"/>
              <w:spacing w:before="40" w:after="40" w:line="264" w:lineRule="auto"/>
              <w:jc w:val="both"/>
              <w:rPr>
                <w:rFonts w:ascii="Times New Roman" w:hAnsi="Times New Roman" w:cs="Times New Roman"/>
                <w:color w:val="1F1F1F" w:themeColor="text1"/>
                <w:sz w:val="28"/>
                <w:szCs w:val="28"/>
                <w:shd w:val="clear" w:color="auto" w:fill="FFFFFF"/>
              </w:rPr>
            </w:pPr>
            <w:r w:rsidRPr="00967E86">
              <w:rPr>
                <w:rFonts w:ascii="Times New Roman" w:hAnsi="Times New Roman" w:cs="Times New Roman"/>
                <w:color w:val="1F1F1F" w:themeColor="text1"/>
                <w:sz w:val="28"/>
                <w:szCs w:val="28"/>
                <w:shd w:val="clear" w:color="auto" w:fill="FFFFFF"/>
              </w:rPr>
              <w:t xml:space="preserve">+ Trường hợp chưa có cơ sở kết luận nội dung khiếu nại thì UBND xã tiến hành xác minh, kết luận nội dung khiếu nại. </w:t>
            </w:r>
          </w:p>
          <w:p w:rsidR="00967E86" w:rsidRDefault="00967E86" w:rsidP="00776064">
            <w:pPr>
              <w:shd w:val="clear" w:color="auto" w:fill="FFFFFF"/>
              <w:spacing w:before="40" w:after="40" w:line="264" w:lineRule="auto"/>
              <w:jc w:val="both"/>
              <w:rPr>
                <w:rFonts w:ascii="Times New Roman" w:hAnsi="Times New Roman" w:cs="Times New Roman"/>
                <w:color w:val="1F1F1F" w:themeColor="text1"/>
                <w:sz w:val="28"/>
                <w:szCs w:val="28"/>
                <w:shd w:val="clear" w:color="auto" w:fill="FFFFFF"/>
              </w:rPr>
            </w:pPr>
            <w:r w:rsidRPr="00967E86">
              <w:rPr>
                <w:rFonts w:ascii="Times New Roman" w:hAnsi="Times New Roman" w:cs="Times New Roman"/>
                <w:color w:val="1F1F1F" w:themeColor="text1"/>
                <w:sz w:val="28"/>
                <w:szCs w:val="28"/>
                <w:shd w:val="clear" w:color="auto" w:fill="FFFFFF"/>
              </w:rPr>
              <w:t>Việc xác minh nội dung khiếu nại được thực hiện theo quy định tại Điều 29 Luật Khiếu nại, Mục 2, chương II của Thông tư số 07/2013/TT-TTCP ngày 31 tháng 10 năm 2013 của Thanh tra Chính phủ quy định quy trình giải quyết khiếu nại hành chính.</w:t>
            </w:r>
          </w:p>
          <w:p w:rsidR="00AD5962" w:rsidRPr="005F585B" w:rsidRDefault="00967E86" w:rsidP="00776064">
            <w:pPr>
              <w:shd w:val="clear" w:color="auto" w:fill="FFFFFF"/>
              <w:spacing w:before="40" w:after="40" w:line="264" w:lineRule="auto"/>
              <w:jc w:val="both"/>
              <w:rPr>
                <w:rFonts w:ascii="Times New Roman" w:hAnsi="Times New Roman" w:cs="Times New Roman"/>
                <w:i/>
                <w:color w:val="1F1F1F" w:themeColor="text1"/>
                <w:sz w:val="28"/>
                <w:szCs w:val="28"/>
                <w:shd w:val="clear" w:color="auto" w:fill="FFFFFF"/>
              </w:rPr>
            </w:pPr>
            <w:r w:rsidRPr="005F585B">
              <w:rPr>
                <w:rFonts w:ascii="Times New Roman" w:hAnsi="Times New Roman" w:cs="Times New Roman"/>
                <w:i/>
                <w:color w:val="1F1F1F" w:themeColor="text1"/>
                <w:sz w:val="28"/>
                <w:szCs w:val="28"/>
                <w:shd w:val="clear" w:color="auto" w:fill="FFFFFF"/>
              </w:rPr>
              <w:t>Bước 4: Tổ chức đối thoại (nếu yêu cầu của người khiếu nại và kết quả xác minh nội dung khiếu nại còn khác nhau). Trường hợp khiếu nại quyết định kỷ luật cán bộ, công chức thì cơ quan, tổ chức phải đối thoại với người khiếu nại</w:t>
            </w:r>
            <w:r w:rsidR="005F585B">
              <w:rPr>
                <w:rFonts w:ascii="Times New Roman" w:hAnsi="Times New Roman" w:cs="Times New Roman"/>
                <w:i/>
                <w:color w:val="1F1F1F" w:themeColor="text1"/>
                <w:sz w:val="28"/>
                <w:szCs w:val="28"/>
                <w:shd w:val="clear" w:color="auto" w:fill="FFFFFF"/>
              </w:rPr>
              <w:t>.</w:t>
            </w:r>
          </w:p>
          <w:p w:rsidR="00AE7C74" w:rsidRDefault="003D79CA" w:rsidP="00776064">
            <w:pPr>
              <w:shd w:val="clear" w:color="auto" w:fill="FFFFFF"/>
              <w:spacing w:before="40" w:after="40" w:line="264" w:lineRule="auto"/>
              <w:jc w:val="both"/>
              <w:rPr>
                <w:rFonts w:ascii="Times New Roman" w:hAnsi="Times New Roman" w:cs="Times New Roman"/>
                <w:color w:val="1F1F1F" w:themeColor="text1"/>
                <w:sz w:val="28"/>
                <w:szCs w:val="28"/>
                <w:shd w:val="clear" w:color="auto" w:fill="FFFFFF"/>
              </w:rPr>
            </w:pPr>
            <w:r>
              <w:rPr>
                <w:rFonts w:ascii="Times New Roman" w:hAnsi="Times New Roman" w:cs="Times New Roman"/>
                <w:color w:val="1F1F1F" w:themeColor="text1"/>
                <w:sz w:val="28"/>
                <w:szCs w:val="28"/>
                <w:shd w:val="clear" w:color="auto" w:fill="FFFFFF"/>
              </w:rPr>
              <w:t xml:space="preserve">+ </w:t>
            </w:r>
            <w:r w:rsidR="00967E86" w:rsidRPr="00967E86">
              <w:rPr>
                <w:rFonts w:ascii="Times New Roman" w:hAnsi="Times New Roman" w:cs="Times New Roman"/>
                <w:color w:val="1F1F1F" w:themeColor="text1"/>
                <w:sz w:val="28"/>
                <w:szCs w:val="28"/>
                <w:shd w:val="clear" w:color="auto" w:fill="FFFFFF"/>
              </w:rPr>
              <w:t xml:space="preserve">Đại diện cơ quan giải quyết khiếu nại trực tiếp gặp gỡ, đối thoại với người khiếu nại, người bị khiếu nại, người có quyền, nghĩa vụ liên quan, cơ quan, tổ chức, cá nhân có liên quan để làm rõ nội dung khiếu nại, yêu cầu của người khiếu nại và hướng giải quyết khiếu nại, thông báo bằng văn bản với người khiếu nại, người bị </w:t>
            </w:r>
            <w:r w:rsidR="00967E86" w:rsidRPr="00967E86">
              <w:rPr>
                <w:rFonts w:ascii="Times New Roman" w:hAnsi="Times New Roman" w:cs="Times New Roman"/>
                <w:color w:val="1F1F1F" w:themeColor="text1"/>
                <w:sz w:val="28"/>
                <w:szCs w:val="28"/>
                <w:shd w:val="clear" w:color="auto" w:fill="FFFFFF"/>
              </w:rPr>
              <w:lastRenderedPageBreak/>
              <w:t xml:space="preserve">khiếu nại, người có quyền và nghĩa vụ liên quan, cơ quan, tổ chức có liên quan biết thời gian, địa điểm, nội dung việc gặp gỡ, đối thoại. </w:t>
            </w:r>
          </w:p>
          <w:p w:rsidR="00AE7C74" w:rsidRDefault="003D79CA" w:rsidP="00776064">
            <w:pPr>
              <w:shd w:val="clear" w:color="auto" w:fill="FFFFFF"/>
              <w:spacing w:before="40" w:after="40" w:line="264" w:lineRule="auto"/>
              <w:jc w:val="both"/>
              <w:rPr>
                <w:rFonts w:ascii="Times New Roman" w:hAnsi="Times New Roman" w:cs="Times New Roman"/>
                <w:color w:val="1F1F1F" w:themeColor="text1"/>
                <w:sz w:val="28"/>
                <w:szCs w:val="28"/>
                <w:shd w:val="clear" w:color="auto" w:fill="FFFFFF"/>
              </w:rPr>
            </w:pPr>
            <w:r>
              <w:rPr>
                <w:rFonts w:ascii="Times New Roman" w:hAnsi="Times New Roman" w:cs="Times New Roman"/>
                <w:color w:val="1F1F1F" w:themeColor="text1"/>
                <w:sz w:val="28"/>
                <w:szCs w:val="28"/>
                <w:shd w:val="clear" w:color="auto" w:fill="FFFFFF"/>
              </w:rPr>
              <w:t xml:space="preserve">+ </w:t>
            </w:r>
            <w:r w:rsidR="00967E86" w:rsidRPr="00967E86">
              <w:rPr>
                <w:rFonts w:ascii="Times New Roman" w:hAnsi="Times New Roman" w:cs="Times New Roman"/>
                <w:color w:val="1F1F1F" w:themeColor="text1"/>
                <w:sz w:val="28"/>
                <w:szCs w:val="28"/>
                <w:shd w:val="clear" w:color="auto" w:fill="FFFFFF"/>
              </w:rPr>
              <w:t xml:space="preserve">Khi đối thoại, đại diện cơ quan có thẩm quyền nêu rõ nội dung cần đối thoại; kết quả xác minh nội dung khiếu nại; người tham gia đối thoại có quyền phát biểu ý kiến, đưa ra những bằng chứng liên quan đến vụ việc khiếu nại và yêu cầu của mình. </w:t>
            </w:r>
          </w:p>
          <w:p w:rsidR="005D598C" w:rsidRDefault="003D79CA" w:rsidP="00776064">
            <w:pPr>
              <w:shd w:val="clear" w:color="auto" w:fill="FFFFFF"/>
              <w:spacing w:before="40" w:after="40" w:line="264" w:lineRule="auto"/>
              <w:jc w:val="both"/>
              <w:rPr>
                <w:rFonts w:ascii="Times New Roman" w:hAnsi="Times New Roman" w:cs="Times New Roman"/>
                <w:color w:val="1F1F1F" w:themeColor="text1"/>
                <w:sz w:val="28"/>
                <w:szCs w:val="28"/>
                <w:shd w:val="clear" w:color="auto" w:fill="FFFFFF"/>
              </w:rPr>
            </w:pPr>
            <w:r>
              <w:rPr>
                <w:rFonts w:ascii="Times New Roman" w:hAnsi="Times New Roman" w:cs="Times New Roman"/>
                <w:color w:val="1F1F1F" w:themeColor="text1"/>
                <w:sz w:val="28"/>
                <w:szCs w:val="28"/>
                <w:shd w:val="clear" w:color="auto" w:fill="FFFFFF"/>
              </w:rPr>
              <w:t xml:space="preserve">+ </w:t>
            </w:r>
            <w:r w:rsidR="00967E86" w:rsidRPr="00967E86">
              <w:rPr>
                <w:rFonts w:ascii="Times New Roman" w:hAnsi="Times New Roman" w:cs="Times New Roman"/>
                <w:color w:val="1F1F1F" w:themeColor="text1"/>
                <w:sz w:val="28"/>
                <w:szCs w:val="28"/>
                <w:shd w:val="clear" w:color="auto" w:fill="FFFFFF"/>
              </w:rPr>
              <w:t>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p w:rsidR="00AE7C74" w:rsidRDefault="00967E86" w:rsidP="00776064">
            <w:pPr>
              <w:shd w:val="clear" w:color="auto" w:fill="FFFFFF"/>
              <w:spacing w:before="40" w:after="40" w:line="264" w:lineRule="auto"/>
              <w:jc w:val="both"/>
              <w:rPr>
                <w:rFonts w:ascii="Times New Roman" w:hAnsi="Times New Roman" w:cs="Times New Roman"/>
                <w:color w:val="1F1F1F" w:themeColor="text1"/>
                <w:sz w:val="28"/>
                <w:szCs w:val="28"/>
                <w:shd w:val="clear" w:color="auto" w:fill="FFFFFF"/>
              </w:rPr>
            </w:pPr>
            <w:r w:rsidRPr="00AE7C74">
              <w:rPr>
                <w:rFonts w:ascii="Times New Roman" w:hAnsi="Times New Roman" w:cs="Times New Roman"/>
                <w:i/>
                <w:color w:val="1F1F1F" w:themeColor="text1"/>
                <w:sz w:val="28"/>
                <w:szCs w:val="28"/>
                <w:shd w:val="clear" w:color="auto" w:fill="FFFFFF"/>
              </w:rPr>
              <w:t>Bước 5: Ra quyết định giải quyết khiếu nại.</w:t>
            </w:r>
            <w:r w:rsidRPr="00967E86">
              <w:rPr>
                <w:rFonts w:ascii="Times New Roman" w:hAnsi="Times New Roman" w:cs="Times New Roman"/>
                <w:color w:val="1F1F1F" w:themeColor="text1"/>
                <w:sz w:val="28"/>
                <w:szCs w:val="28"/>
                <w:shd w:val="clear" w:color="auto" w:fill="FFFFFF"/>
              </w:rPr>
              <w:t xml:space="preserve"> </w:t>
            </w:r>
          </w:p>
          <w:p w:rsidR="00822B2A" w:rsidRPr="00967E86" w:rsidRDefault="00967E86" w:rsidP="00776064">
            <w:pPr>
              <w:shd w:val="clear" w:color="auto" w:fill="FFFFFF"/>
              <w:spacing w:before="40" w:after="40" w:line="264" w:lineRule="auto"/>
              <w:jc w:val="both"/>
              <w:rPr>
                <w:rFonts w:ascii="Times New Roman" w:eastAsia="Times New Roman" w:hAnsi="Times New Roman" w:cs="Times New Roman"/>
                <w:color w:val="1F1F1F" w:themeColor="text1"/>
                <w:sz w:val="28"/>
                <w:szCs w:val="28"/>
              </w:rPr>
            </w:pPr>
            <w:r w:rsidRPr="00967E86">
              <w:rPr>
                <w:rFonts w:ascii="Times New Roman" w:hAnsi="Times New Roman" w:cs="Times New Roman"/>
                <w:color w:val="1F1F1F" w:themeColor="text1"/>
                <w:sz w:val="28"/>
                <w:szCs w:val="28"/>
                <w:shd w:val="clear" w:color="auto" w:fill="FFFFFF"/>
              </w:rPr>
              <w:t xml:space="preserve">Chủ tịch UBND </w:t>
            </w:r>
            <w:r w:rsidR="005D598C">
              <w:rPr>
                <w:rFonts w:ascii="Times New Roman" w:hAnsi="Times New Roman" w:cs="Times New Roman"/>
                <w:color w:val="1F1F1F" w:themeColor="text1"/>
                <w:sz w:val="28"/>
                <w:szCs w:val="28"/>
                <w:shd w:val="clear" w:color="auto" w:fill="FFFFFF"/>
              </w:rPr>
              <w:t>phường</w:t>
            </w:r>
            <w:r w:rsidRPr="00967E86">
              <w:rPr>
                <w:rFonts w:ascii="Times New Roman" w:hAnsi="Times New Roman" w:cs="Times New Roman"/>
                <w:color w:val="1F1F1F" w:themeColor="text1"/>
                <w:sz w:val="28"/>
                <w:szCs w:val="28"/>
                <w:shd w:val="clear" w:color="auto" w:fill="FFFFFF"/>
              </w:rPr>
              <w:t xml:space="preserve"> ra quyết định giải quyết khiếu nại bằng văn bản và trong thời hạn 03 ngày làm việc và gửi quyết định giải quyết khiếu nại cho người khiếu nại, người bị khiếu nại, người có quyền, nghĩa vụ liên quan, cơ quan quản lý cấp trên.</w:t>
            </w:r>
          </w:p>
        </w:tc>
      </w:tr>
      <w:tr w:rsidR="00822B2A" w:rsidRPr="00BE26AF" w:rsidTr="00776064">
        <w:tc>
          <w:tcPr>
            <w:tcW w:w="1701" w:type="dxa"/>
            <w:vAlign w:val="center"/>
          </w:tcPr>
          <w:p w:rsidR="00822B2A" w:rsidRPr="00BE26AF" w:rsidRDefault="00822B2A" w:rsidP="001045BE">
            <w:pPr>
              <w:pStyle w:val="ListParagraph"/>
              <w:tabs>
                <w:tab w:val="left" w:pos="236"/>
              </w:tabs>
              <w:spacing w:before="40" w:after="40" w:line="288" w:lineRule="auto"/>
              <w:ind w:left="0"/>
              <w:rPr>
                <w:rFonts w:ascii="Times New Roman" w:hAnsi="Times New Roman" w:cs="Times New Roman"/>
                <w:b/>
                <w:sz w:val="28"/>
                <w:szCs w:val="28"/>
              </w:rPr>
            </w:pPr>
            <w:r w:rsidRPr="00BE26AF">
              <w:rPr>
                <w:rFonts w:ascii="Times New Roman" w:hAnsi="Times New Roman" w:cs="Times New Roman"/>
                <w:b/>
                <w:sz w:val="28"/>
                <w:szCs w:val="28"/>
              </w:rPr>
              <w:lastRenderedPageBreak/>
              <w:t>Cách thức thực hiện</w:t>
            </w:r>
          </w:p>
        </w:tc>
        <w:tc>
          <w:tcPr>
            <w:tcW w:w="7655" w:type="dxa"/>
            <w:vAlign w:val="center"/>
          </w:tcPr>
          <w:p w:rsidR="00C759FA" w:rsidRPr="00C759FA" w:rsidRDefault="00C759FA" w:rsidP="00776064">
            <w:pPr>
              <w:spacing w:before="40" w:after="40" w:line="264" w:lineRule="auto"/>
              <w:jc w:val="both"/>
              <w:rPr>
                <w:rFonts w:ascii="Times New Roman" w:hAnsi="Times New Roman" w:cs="Times New Roman"/>
                <w:sz w:val="28"/>
                <w:szCs w:val="28"/>
              </w:rPr>
            </w:pPr>
            <w:r w:rsidRPr="00C759FA">
              <w:rPr>
                <w:rFonts w:ascii="Times New Roman" w:hAnsi="Times New Roman" w:cs="Times New Roman"/>
                <w:sz w:val="28"/>
                <w:szCs w:val="28"/>
              </w:rPr>
              <w:t>Lựa chọn một trong các cách thức</w:t>
            </w:r>
            <w:r w:rsidR="00207FE7">
              <w:rPr>
                <w:rFonts w:ascii="Times New Roman" w:hAnsi="Times New Roman" w:cs="Times New Roman"/>
                <w:sz w:val="28"/>
                <w:szCs w:val="28"/>
              </w:rPr>
              <w:t xml:space="preserve"> nộp hồ sơ</w:t>
            </w:r>
            <w:r w:rsidRPr="00C759FA">
              <w:rPr>
                <w:rFonts w:ascii="Times New Roman" w:hAnsi="Times New Roman" w:cs="Times New Roman"/>
                <w:sz w:val="28"/>
                <w:szCs w:val="28"/>
              </w:rPr>
              <w:t xml:space="preserve"> sau:</w:t>
            </w:r>
          </w:p>
          <w:p w:rsidR="00C759FA" w:rsidRPr="00C759FA" w:rsidRDefault="00207FE7" w:rsidP="00776064">
            <w:pPr>
              <w:numPr>
                <w:ilvl w:val="0"/>
                <w:numId w:val="5"/>
              </w:numPr>
              <w:spacing w:before="40" w:after="40" w:line="264" w:lineRule="auto"/>
              <w:jc w:val="both"/>
              <w:rPr>
                <w:rFonts w:ascii="Times New Roman" w:hAnsi="Times New Roman" w:cs="Times New Roman"/>
                <w:sz w:val="28"/>
                <w:szCs w:val="28"/>
              </w:rPr>
            </w:pPr>
            <w:r>
              <w:rPr>
                <w:rFonts w:ascii="Times New Roman" w:hAnsi="Times New Roman" w:cs="Times New Roman"/>
                <w:sz w:val="28"/>
                <w:szCs w:val="28"/>
              </w:rPr>
              <w:t>T</w:t>
            </w:r>
            <w:r w:rsidR="006823C3">
              <w:rPr>
                <w:rFonts w:ascii="Times New Roman" w:hAnsi="Times New Roman" w:cs="Times New Roman"/>
                <w:sz w:val="28"/>
                <w:szCs w:val="28"/>
              </w:rPr>
              <w:t>rực tiếp</w:t>
            </w:r>
          </w:p>
          <w:p w:rsidR="00822B2A" w:rsidRPr="00C759FA" w:rsidRDefault="006823C3" w:rsidP="00776064">
            <w:pPr>
              <w:numPr>
                <w:ilvl w:val="0"/>
                <w:numId w:val="5"/>
              </w:numPr>
              <w:spacing w:before="40" w:after="40" w:line="264" w:lineRule="auto"/>
              <w:jc w:val="both"/>
              <w:rPr>
                <w:rFonts w:ascii="Times New Roman" w:hAnsi="Times New Roman" w:cs="Times New Roman"/>
                <w:b/>
                <w:sz w:val="28"/>
                <w:szCs w:val="28"/>
              </w:rPr>
            </w:pPr>
            <w:r>
              <w:rPr>
                <w:rFonts w:ascii="Times New Roman" w:hAnsi="Times New Roman" w:cs="Times New Roman"/>
                <w:sz w:val="28"/>
                <w:szCs w:val="28"/>
              </w:rPr>
              <w:t xml:space="preserve">Qua </w:t>
            </w:r>
            <w:r w:rsidR="00207FE7">
              <w:rPr>
                <w:rFonts w:ascii="Times New Roman" w:hAnsi="Times New Roman" w:cs="Times New Roman"/>
                <w:sz w:val="28"/>
                <w:szCs w:val="28"/>
              </w:rPr>
              <w:t>dịch vụ bưu chính</w:t>
            </w:r>
          </w:p>
        </w:tc>
      </w:tr>
      <w:tr w:rsidR="00822B2A" w:rsidRPr="005240F5" w:rsidTr="00776064">
        <w:tc>
          <w:tcPr>
            <w:tcW w:w="1701" w:type="dxa"/>
            <w:vAlign w:val="center"/>
          </w:tcPr>
          <w:p w:rsidR="00822B2A" w:rsidRPr="00BE26AF" w:rsidRDefault="00822B2A" w:rsidP="001045BE">
            <w:pPr>
              <w:pStyle w:val="ListParagraph"/>
              <w:tabs>
                <w:tab w:val="left" w:pos="236"/>
              </w:tabs>
              <w:spacing w:before="40" w:after="40" w:line="288" w:lineRule="auto"/>
              <w:ind w:left="0"/>
              <w:rPr>
                <w:rFonts w:ascii="Times New Roman" w:hAnsi="Times New Roman" w:cs="Times New Roman"/>
                <w:b/>
                <w:sz w:val="28"/>
                <w:szCs w:val="28"/>
              </w:rPr>
            </w:pPr>
            <w:r w:rsidRPr="00BE26AF">
              <w:rPr>
                <w:rFonts w:ascii="Times New Roman" w:hAnsi="Times New Roman" w:cs="Times New Roman"/>
                <w:b/>
                <w:sz w:val="28"/>
                <w:szCs w:val="28"/>
              </w:rPr>
              <w:t>Thành phần, số lượng hồ sơ</w:t>
            </w:r>
          </w:p>
        </w:tc>
        <w:tc>
          <w:tcPr>
            <w:tcW w:w="7655" w:type="dxa"/>
            <w:vAlign w:val="center"/>
          </w:tcPr>
          <w:p w:rsidR="00D14E5D" w:rsidRPr="00D14E5D" w:rsidRDefault="00D14E5D" w:rsidP="00776064">
            <w:pPr>
              <w:spacing w:before="40" w:after="40" w:line="264" w:lineRule="auto"/>
              <w:jc w:val="both"/>
              <w:rPr>
                <w:rFonts w:ascii="Times New Roman" w:hAnsi="Times New Roman" w:cs="Times New Roman"/>
                <w:i/>
                <w:sz w:val="28"/>
                <w:szCs w:val="28"/>
              </w:rPr>
            </w:pPr>
            <w:r w:rsidRPr="00D14E5D">
              <w:rPr>
                <w:rFonts w:ascii="Times New Roman" w:hAnsi="Times New Roman" w:cs="Times New Roman"/>
                <w:sz w:val="28"/>
                <w:szCs w:val="28"/>
              </w:rPr>
              <w:t xml:space="preserve">- </w:t>
            </w:r>
            <w:r w:rsidRPr="00D14E5D">
              <w:rPr>
                <w:rFonts w:ascii="Times New Roman" w:hAnsi="Times New Roman" w:cs="Times New Roman"/>
                <w:i/>
                <w:sz w:val="28"/>
                <w:szCs w:val="28"/>
              </w:rPr>
              <w:t>Thành phần hồ sơ</w:t>
            </w:r>
            <w:r w:rsidRPr="00D14E5D">
              <w:rPr>
                <w:rFonts w:ascii="Times New Roman" w:hAnsi="Times New Roman" w:cs="Times New Roman"/>
                <w:sz w:val="28"/>
                <w:szCs w:val="28"/>
              </w:rPr>
              <w:t xml:space="preserve">, </w:t>
            </w:r>
            <w:r w:rsidRPr="00D14E5D">
              <w:rPr>
                <w:rFonts w:ascii="Times New Roman" w:hAnsi="Times New Roman" w:cs="Times New Roman"/>
                <w:i/>
                <w:sz w:val="28"/>
                <w:szCs w:val="28"/>
              </w:rPr>
              <w:t>bao gồm:</w:t>
            </w:r>
          </w:p>
          <w:p w:rsidR="00D14E5D" w:rsidRPr="00D14E5D" w:rsidRDefault="00D14E5D" w:rsidP="00776064">
            <w:pPr>
              <w:spacing w:before="40" w:after="40" w:line="264" w:lineRule="auto"/>
              <w:jc w:val="both"/>
              <w:rPr>
                <w:rFonts w:ascii="Times New Roman" w:hAnsi="Times New Roman" w:cs="Times New Roman"/>
                <w:i/>
                <w:sz w:val="28"/>
                <w:szCs w:val="28"/>
              </w:rPr>
            </w:pPr>
            <w:r w:rsidRPr="00D14E5D">
              <w:rPr>
                <w:rFonts w:ascii="Times New Roman" w:hAnsi="Times New Roman" w:cs="Times New Roman"/>
                <w:i/>
                <w:sz w:val="28"/>
                <w:szCs w:val="28"/>
              </w:rPr>
              <w:t xml:space="preserve">+ </w:t>
            </w:r>
            <w:r w:rsidRPr="00D14E5D">
              <w:rPr>
                <w:rFonts w:ascii="Times New Roman" w:hAnsi="Times New Roman" w:cs="Times New Roman"/>
                <w:sz w:val="28"/>
                <w:szCs w:val="28"/>
              </w:rPr>
              <w:t>Đơn khiếu nại hoặc bản ghi lời khiếu nại;</w:t>
            </w:r>
          </w:p>
          <w:p w:rsidR="00D14E5D" w:rsidRPr="00D14E5D" w:rsidRDefault="00D14E5D" w:rsidP="00776064">
            <w:pPr>
              <w:spacing w:before="40" w:after="40" w:line="264" w:lineRule="auto"/>
              <w:jc w:val="both"/>
              <w:rPr>
                <w:rFonts w:ascii="Times New Roman" w:hAnsi="Times New Roman" w:cs="Times New Roman"/>
                <w:sz w:val="28"/>
                <w:szCs w:val="28"/>
              </w:rPr>
            </w:pPr>
            <w:r w:rsidRPr="00D14E5D">
              <w:rPr>
                <w:rFonts w:ascii="Times New Roman" w:hAnsi="Times New Roman" w:cs="Times New Roman"/>
                <w:sz w:val="28"/>
                <w:szCs w:val="28"/>
              </w:rPr>
              <w:t>+ Các tài liệu khác có liên quan.</w:t>
            </w:r>
          </w:p>
          <w:p w:rsidR="00822B2A" w:rsidRPr="00BE26AF" w:rsidRDefault="00D14E5D" w:rsidP="00776064">
            <w:pPr>
              <w:spacing w:before="40" w:after="40" w:line="264" w:lineRule="auto"/>
              <w:jc w:val="both"/>
              <w:rPr>
                <w:rFonts w:ascii="Times New Roman" w:hAnsi="Times New Roman" w:cs="Times New Roman"/>
                <w:b/>
                <w:sz w:val="28"/>
                <w:szCs w:val="28"/>
                <w:lang w:val="nl-NL"/>
              </w:rPr>
            </w:pPr>
            <w:r w:rsidRPr="00D14E5D">
              <w:rPr>
                <w:rFonts w:ascii="Times New Roman" w:hAnsi="Times New Roman" w:cs="Times New Roman"/>
                <w:sz w:val="28"/>
                <w:szCs w:val="28"/>
              </w:rPr>
              <w:t xml:space="preserve">- </w:t>
            </w:r>
            <w:r w:rsidRPr="00D14E5D">
              <w:rPr>
                <w:rFonts w:ascii="Times New Roman" w:hAnsi="Times New Roman" w:cs="Times New Roman"/>
                <w:i/>
                <w:sz w:val="28"/>
                <w:szCs w:val="28"/>
              </w:rPr>
              <w:t>Số lượng hồ sơ</w:t>
            </w:r>
            <w:r w:rsidRPr="00D14E5D">
              <w:rPr>
                <w:rFonts w:ascii="Times New Roman" w:hAnsi="Times New Roman" w:cs="Times New Roman"/>
                <w:sz w:val="28"/>
                <w:szCs w:val="28"/>
              </w:rPr>
              <w:t>: 01 bộ</w:t>
            </w:r>
          </w:p>
        </w:tc>
      </w:tr>
      <w:tr w:rsidR="00822B2A" w:rsidRPr="00BE26AF" w:rsidTr="00776064">
        <w:tc>
          <w:tcPr>
            <w:tcW w:w="1701" w:type="dxa"/>
            <w:vAlign w:val="center"/>
          </w:tcPr>
          <w:p w:rsidR="00822B2A" w:rsidRPr="00BE26AF" w:rsidRDefault="00822B2A" w:rsidP="001045BE">
            <w:pPr>
              <w:pStyle w:val="ListParagraph"/>
              <w:tabs>
                <w:tab w:val="left" w:pos="236"/>
              </w:tabs>
              <w:spacing w:before="40" w:after="40" w:line="288" w:lineRule="auto"/>
              <w:ind w:left="0"/>
              <w:rPr>
                <w:rFonts w:ascii="Times New Roman" w:hAnsi="Times New Roman" w:cs="Times New Roman"/>
                <w:b/>
                <w:sz w:val="28"/>
                <w:szCs w:val="28"/>
              </w:rPr>
            </w:pPr>
            <w:r w:rsidRPr="00BE26AF">
              <w:rPr>
                <w:rFonts w:ascii="Times New Roman" w:hAnsi="Times New Roman" w:cs="Times New Roman"/>
                <w:b/>
                <w:sz w:val="28"/>
                <w:szCs w:val="28"/>
              </w:rPr>
              <w:t>Thời hạn giải quyết</w:t>
            </w:r>
          </w:p>
        </w:tc>
        <w:tc>
          <w:tcPr>
            <w:tcW w:w="7655" w:type="dxa"/>
            <w:vAlign w:val="center"/>
          </w:tcPr>
          <w:p w:rsidR="00F94889" w:rsidRPr="00A3776A" w:rsidRDefault="00A3776A" w:rsidP="00776064">
            <w:pPr>
              <w:shd w:val="clear" w:color="auto" w:fill="FFFFFF"/>
              <w:spacing w:before="40" w:after="40" w:line="264" w:lineRule="auto"/>
              <w:jc w:val="both"/>
              <w:rPr>
                <w:rFonts w:ascii="Times New Roman" w:hAnsi="Times New Roman" w:cs="Times New Roman"/>
                <w:sz w:val="28"/>
                <w:szCs w:val="28"/>
                <w:shd w:val="clear" w:color="auto" w:fill="FFFFFF"/>
              </w:rPr>
            </w:pPr>
            <w:r w:rsidRPr="00A3776A">
              <w:rPr>
                <w:rFonts w:ascii="Times New Roman" w:hAnsi="Times New Roman" w:cs="Times New Roman"/>
                <w:sz w:val="28"/>
                <w:szCs w:val="28"/>
              </w:rPr>
              <w:t>Thời hạn giải quyết khiếu nại lần đầu không quá 30 ngày,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r w:rsidR="002105DB">
              <w:rPr>
                <w:rFonts w:ascii="Times New Roman" w:hAnsi="Times New Roman" w:cs="Times New Roman"/>
                <w:sz w:val="28"/>
                <w:szCs w:val="28"/>
              </w:rPr>
              <w:t xml:space="preserve"> </w:t>
            </w:r>
            <w:r w:rsidR="002105DB" w:rsidRPr="004C1F56">
              <w:rPr>
                <w:rFonts w:ascii="Times New Roman" w:hAnsi="Times New Roman" w:cs="Times New Roman"/>
                <w:sz w:val="28"/>
                <w:szCs w:val="28"/>
              </w:rPr>
              <w:t>(Điều 28 Luật Khiếu nại)</w:t>
            </w:r>
          </w:p>
        </w:tc>
      </w:tr>
      <w:tr w:rsidR="00822B2A" w:rsidRPr="00BE26AF" w:rsidTr="00776064">
        <w:tc>
          <w:tcPr>
            <w:tcW w:w="1701" w:type="dxa"/>
            <w:vAlign w:val="center"/>
          </w:tcPr>
          <w:p w:rsidR="00822B2A" w:rsidRPr="00BE26AF" w:rsidRDefault="00822B2A" w:rsidP="001045BE">
            <w:pPr>
              <w:pStyle w:val="ListParagraph"/>
              <w:tabs>
                <w:tab w:val="left" w:pos="236"/>
              </w:tabs>
              <w:spacing w:before="40" w:after="40" w:line="288" w:lineRule="auto"/>
              <w:ind w:left="0"/>
              <w:rPr>
                <w:rFonts w:ascii="Times New Roman" w:hAnsi="Times New Roman" w:cs="Times New Roman"/>
                <w:b/>
                <w:sz w:val="28"/>
                <w:szCs w:val="28"/>
              </w:rPr>
            </w:pPr>
            <w:r w:rsidRPr="00BE26AF">
              <w:rPr>
                <w:rFonts w:ascii="Times New Roman" w:hAnsi="Times New Roman" w:cs="Times New Roman"/>
                <w:b/>
                <w:sz w:val="28"/>
                <w:szCs w:val="28"/>
              </w:rPr>
              <w:t xml:space="preserve">Đối tượng thực hiện </w:t>
            </w:r>
          </w:p>
        </w:tc>
        <w:tc>
          <w:tcPr>
            <w:tcW w:w="7655" w:type="dxa"/>
            <w:vAlign w:val="center"/>
          </w:tcPr>
          <w:p w:rsidR="00822B2A" w:rsidRPr="00E41348" w:rsidRDefault="00E41348" w:rsidP="00776064">
            <w:pPr>
              <w:shd w:val="clear" w:color="auto" w:fill="FFFFFF"/>
              <w:spacing w:before="40" w:after="40" w:line="264" w:lineRule="auto"/>
              <w:jc w:val="both"/>
              <w:rPr>
                <w:rFonts w:ascii="Times New Roman" w:eastAsia="Times New Roman" w:hAnsi="Times New Roman" w:cs="Times New Roman"/>
                <w:sz w:val="28"/>
                <w:szCs w:val="28"/>
                <w:lang w:val="nl-NL"/>
              </w:rPr>
            </w:pPr>
            <w:r w:rsidRPr="00E41348">
              <w:rPr>
                <w:rStyle w:val="Vnbnnidung"/>
                <w:sz w:val="28"/>
                <w:szCs w:val="28"/>
                <w:lang w:eastAsia="vi-VN"/>
              </w:rPr>
              <w:t xml:space="preserve">Cá nhân, </w:t>
            </w:r>
            <w:r w:rsidR="00A3776A">
              <w:rPr>
                <w:rStyle w:val="Vnbnnidung"/>
                <w:sz w:val="28"/>
                <w:szCs w:val="28"/>
                <w:lang w:eastAsia="vi-VN"/>
              </w:rPr>
              <w:t>tổ chức</w:t>
            </w:r>
          </w:p>
        </w:tc>
      </w:tr>
      <w:tr w:rsidR="00822B2A" w:rsidRPr="00BE26AF" w:rsidTr="00776064">
        <w:tc>
          <w:tcPr>
            <w:tcW w:w="1701" w:type="dxa"/>
            <w:vAlign w:val="center"/>
          </w:tcPr>
          <w:p w:rsidR="00822B2A" w:rsidRPr="00BE26AF" w:rsidRDefault="00822B2A" w:rsidP="001045BE">
            <w:pPr>
              <w:pStyle w:val="ListParagraph"/>
              <w:tabs>
                <w:tab w:val="left" w:pos="236"/>
              </w:tabs>
              <w:spacing w:before="40" w:after="40" w:line="288" w:lineRule="auto"/>
              <w:ind w:left="0"/>
              <w:rPr>
                <w:rFonts w:ascii="Times New Roman" w:hAnsi="Times New Roman" w:cs="Times New Roman"/>
                <w:b/>
                <w:sz w:val="28"/>
                <w:szCs w:val="28"/>
              </w:rPr>
            </w:pPr>
            <w:r w:rsidRPr="00BE26AF">
              <w:rPr>
                <w:rFonts w:ascii="Times New Roman" w:hAnsi="Times New Roman" w:cs="Times New Roman"/>
                <w:b/>
                <w:sz w:val="28"/>
                <w:szCs w:val="28"/>
              </w:rPr>
              <w:t xml:space="preserve">Cơ quan thực hiện </w:t>
            </w:r>
          </w:p>
        </w:tc>
        <w:tc>
          <w:tcPr>
            <w:tcW w:w="7655" w:type="dxa"/>
            <w:vAlign w:val="center"/>
          </w:tcPr>
          <w:p w:rsidR="00A3776A" w:rsidRDefault="00A3776A" w:rsidP="00776064">
            <w:pPr>
              <w:spacing w:before="120" w:after="120" w:line="264" w:lineRule="auto"/>
              <w:jc w:val="both"/>
              <w:rPr>
                <w:rFonts w:ascii="Times New Roman" w:hAnsi="Times New Roman" w:cs="Times New Roman"/>
                <w:i/>
                <w:sz w:val="28"/>
                <w:szCs w:val="28"/>
              </w:rPr>
            </w:pPr>
            <w:r w:rsidRPr="00A3776A">
              <w:rPr>
                <w:rFonts w:ascii="Times New Roman" w:hAnsi="Times New Roman" w:cs="Times New Roman"/>
                <w:i/>
                <w:sz w:val="28"/>
                <w:szCs w:val="28"/>
              </w:rPr>
              <w:t>- Cơ quan có thẩm quyền quyết định</w:t>
            </w:r>
            <w:r w:rsidRPr="00A3776A">
              <w:rPr>
                <w:rFonts w:ascii="Times New Roman" w:hAnsi="Times New Roman" w:cs="Times New Roman"/>
                <w:sz w:val="28"/>
                <w:szCs w:val="28"/>
              </w:rPr>
              <w:t xml:space="preserve">: Chủ tịch UBND xã, </w:t>
            </w:r>
            <w:r w:rsidRPr="00A3776A">
              <w:rPr>
                <w:rFonts w:ascii="Times New Roman" w:hAnsi="Times New Roman" w:cs="Times New Roman"/>
                <w:sz w:val="28"/>
                <w:szCs w:val="28"/>
              </w:rPr>
              <w:lastRenderedPageBreak/>
              <w:t>phường, thị trấn</w:t>
            </w:r>
          </w:p>
          <w:p w:rsidR="00822B2A" w:rsidRPr="00A3776A" w:rsidRDefault="00A3776A" w:rsidP="00776064">
            <w:pPr>
              <w:spacing w:before="120" w:after="120" w:line="264" w:lineRule="auto"/>
              <w:jc w:val="both"/>
              <w:rPr>
                <w:rFonts w:ascii="Times New Roman" w:hAnsi="Times New Roman" w:cs="Times New Roman"/>
                <w:i/>
                <w:sz w:val="28"/>
                <w:szCs w:val="28"/>
              </w:rPr>
            </w:pPr>
            <w:r w:rsidRPr="00A3776A">
              <w:rPr>
                <w:rFonts w:ascii="Times New Roman" w:hAnsi="Times New Roman" w:cs="Times New Roman"/>
                <w:i/>
                <w:sz w:val="28"/>
                <w:szCs w:val="28"/>
              </w:rPr>
              <w:t>- Cơ quan trực tiếp thực hiện</w:t>
            </w:r>
            <w:r w:rsidRPr="00A3776A">
              <w:rPr>
                <w:rFonts w:ascii="Times New Roman" w:hAnsi="Times New Roman" w:cs="Times New Roman"/>
                <w:sz w:val="28"/>
                <w:szCs w:val="28"/>
              </w:rPr>
              <w:t>: UBND xã, phường, thị trấn.</w:t>
            </w:r>
          </w:p>
        </w:tc>
      </w:tr>
      <w:tr w:rsidR="00203308" w:rsidRPr="00BE26AF" w:rsidTr="00776064">
        <w:tc>
          <w:tcPr>
            <w:tcW w:w="1701" w:type="dxa"/>
            <w:vAlign w:val="center"/>
          </w:tcPr>
          <w:p w:rsidR="00203308" w:rsidRPr="00BE26AF" w:rsidRDefault="00203308" w:rsidP="002A0619">
            <w:pPr>
              <w:pStyle w:val="ListParagraph"/>
              <w:tabs>
                <w:tab w:val="left" w:pos="236"/>
              </w:tabs>
              <w:spacing w:before="40" w:after="40" w:line="288" w:lineRule="auto"/>
              <w:ind w:left="0"/>
              <w:rPr>
                <w:rFonts w:ascii="Times New Roman" w:hAnsi="Times New Roman" w:cs="Times New Roman"/>
                <w:b/>
                <w:sz w:val="28"/>
                <w:szCs w:val="28"/>
              </w:rPr>
            </w:pPr>
            <w:r w:rsidRPr="00BE26AF">
              <w:rPr>
                <w:rFonts w:ascii="Times New Roman" w:hAnsi="Times New Roman" w:cs="Times New Roman"/>
                <w:b/>
                <w:sz w:val="28"/>
                <w:szCs w:val="28"/>
              </w:rPr>
              <w:lastRenderedPageBreak/>
              <w:t xml:space="preserve">Kết quả thực hiện </w:t>
            </w:r>
          </w:p>
        </w:tc>
        <w:tc>
          <w:tcPr>
            <w:tcW w:w="7655" w:type="dxa"/>
            <w:vAlign w:val="center"/>
          </w:tcPr>
          <w:p w:rsidR="00203308" w:rsidRPr="004C4DEE" w:rsidRDefault="00203308" w:rsidP="00776064">
            <w:pPr>
              <w:shd w:val="clear" w:color="auto" w:fill="FFFFFF"/>
              <w:spacing w:before="40" w:after="40" w:line="264" w:lineRule="auto"/>
              <w:jc w:val="both"/>
              <w:rPr>
                <w:rFonts w:ascii="Times New Roman" w:eastAsia="Times New Roman" w:hAnsi="Times New Roman" w:cs="Times New Roman"/>
                <w:sz w:val="28"/>
                <w:szCs w:val="28"/>
              </w:rPr>
            </w:pPr>
            <w:r w:rsidRPr="004C4DEE">
              <w:rPr>
                <w:rFonts w:ascii="Times New Roman" w:hAnsi="Times New Roman" w:cs="Times New Roman"/>
                <w:sz w:val="28"/>
                <w:szCs w:val="28"/>
              </w:rPr>
              <w:t>Quyết định giải quyết khiếu nại lần đầu</w:t>
            </w:r>
          </w:p>
        </w:tc>
      </w:tr>
      <w:tr w:rsidR="00822B2A" w:rsidRPr="00BE26AF" w:rsidTr="00776064">
        <w:tc>
          <w:tcPr>
            <w:tcW w:w="1701" w:type="dxa"/>
            <w:vAlign w:val="center"/>
          </w:tcPr>
          <w:p w:rsidR="00822B2A" w:rsidRPr="00BE26AF" w:rsidRDefault="00203308" w:rsidP="001045BE">
            <w:pPr>
              <w:pStyle w:val="ListParagraph"/>
              <w:tabs>
                <w:tab w:val="left" w:pos="236"/>
              </w:tabs>
              <w:spacing w:before="40" w:after="40" w:line="288" w:lineRule="auto"/>
              <w:ind w:left="0"/>
              <w:rPr>
                <w:rFonts w:ascii="Times New Roman" w:hAnsi="Times New Roman" w:cs="Times New Roman"/>
                <w:b/>
                <w:sz w:val="28"/>
                <w:szCs w:val="28"/>
              </w:rPr>
            </w:pPr>
            <w:r>
              <w:rPr>
                <w:rFonts w:ascii="Times New Roman" w:hAnsi="Times New Roman" w:cs="Times New Roman"/>
                <w:b/>
                <w:sz w:val="28"/>
                <w:szCs w:val="28"/>
              </w:rPr>
              <w:t>Lệ phí</w:t>
            </w:r>
            <w:r w:rsidR="00822B2A" w:rsidRPr="00BE26AF">
              <w:rPr>
                <w:rFonts w:ascii="Times New Roman" w:hAnsi="Times New Roman" w:cs="Times New Roman"/>
                <w:b/>
                <w:sz w:val="28"/>
                <w:szCs w:val="28"/>
              </w:rPr>
              <w:t xml:space="preserve"> </w:t>
            </w:r>
          </w:p>
        </w:tc>
        <w:tc>
          <w:tcPr>
            <w:tcW w:w="7655" w:type="dxa"/>
            <w:vAlign w:val="center"/>
          </w:tcPr>
          <w:p w:rsidR="00822B2A" w:rsidRPr="004C4DEE" w:rsidRDefault="00203308" w:rsidP="00776064">
            <w:pPr>
              <w:shd w:val="clear" w:color="auto" w:fill="FFFFFF"/>
              <w:spacing w:before="40" w:after="40" w:line="264" w:lineRule="auto"/>
              <w:jc w:val="both"/>
              <w:rPr>
                <w:rFonts w:ascii="Times New Roman" w:eastAsia="Times New Roman" w:hAnsi="Times New Roman" w:cs="Times New Roman"/>
                <w:sz w:val="28"/>
                <w:szCs w:val="28"/>
              </w:rPr>
            </w:pPr>
            <w:r>
              <w:rPr>
                <w:rFonts w:ascii="Times New Roman" w:hAnsi="Times New Roman" w:cs="Times New Roman"/>
                <w:sz w:val="28"/>
                <w:szCs w:val="28"/>
              </w:rPr>
              <w:t>Không</w:t>
            </w:r>
          </w:p>
        </w:tc>
      </w:tr>
      <w:tr w:rsidR="00822B2A" w:rsidRPr="0046353C" w:rsidTr="00776064">
        <w:tc>
          <w:tcPr>
            <w:tcW w:w="1701" w:type="dxa"/>
            <w:vAlign w:val="center"/>
          </w:tcPr>
          <w:p w:rsidR="00822B2A" w:rsidRPr="00BE26AF" w:rsidRDefault="00822B2A" w:rsidP="001045BE">
            <w:pPr>
              <w:pStyle w:val="ListParagraph"/>
              <w:tabs>
                <w:tab w:val="left" w:pos="236"/>
              </w:tabs>
              <w:spacing w:before="40" w:after="40" w:line="288" w:lineRule="auto"/>
              <w:ind w:left="0"/>
              <w:rPr>
                <w:rFonts w:ascii="Times New Roman" w:hAnsi="Times New Roman" w:cs="Times New Roman"/>
                <w:b/>
                <w:sz w:val="28"/>
                <w:szCs w:val="28"/>
                <w:lang w:val="nl-NL"/>
              </w:rPr>
            </w:pPr>
            <w:r w:rsidRPr="00BE26AF">
              <w:rPr>
                <w:rFonts w:ascii="Times New Roman" w:eastAsia="Times New Roman" w:hAnsi="Times New Roman" w:cs="Times New Roman"/>
                <w:b/>
                <w:sz w:val="28"/>
                <w:szCs w:val="28"/>
                <w:lang w:val="nl-NL"/>
              </w:rPr>
              <w:t>Tên mẫu đơn, tờ khai</w:t>
            </w:r>
          </w:p>
        </w:tc>
        <w:tc>
          <w:tcPr>
            <w:tcW w:w="7655" w:type="dxa"/>
            <w:vAlign w:val="center"/>
          </w:tcPr>
          <w:p w:rsidR="00822B2A" w:rsidRPr="005054AB" w:rsidRDefault="005054AB" w:rsidP="00776064">
            <w:pPr>
              <w:spacing w:before="40" w:after="40" w:line="264" w:lineRule="auto"/>
              <w:jc w:val="both"/>
              <w:rPr>
                <w:rFonts w:ascii="Times New Roman" w:hAnsi="Times New Roman" w:cs="Times New Roman"/>
                <w:sz w:val="28"/>
                <w:szCs w:val="28"/>
                <w:lang w:val="nl-NL"/>
              </w:rPr>
            </w:pPr>
            <w:r w:rsidRPr="005054AB">
              <w:rPr>
                <w:rFonts w:ascii="Times New Roman" w:hAnsi="Times New Roman" w:cs="Times New Roman"/>
                <w:sz w:val="28"/>
                <w:szCs w:val="28"/>
                <w:lang w:val="nl-NL"/>
              </w:rPr>
              <w:t>Các mẫu văn bản ban hành kèm theo Thông tư số 07/2013/TT-TTCP ngày 31/10/2013 quy định quy trình giải quyết khiếu nại hành chính; Thông tư số 02/2016/TT-TTCP ngày 20/10/2016 của Thanh tra Chính phủ</w:t>
            </w:r>
          </w:p>
        </w:tc>
      </w:tr>
      <w:tr w:rsidR="00822B2A" w:rsidRPr="0046353C" w:rsidTr="00776064">
        <w:tc>
          <w:tcPr>
            <w:tcW w:w="1701" w:type="dxa"/>
            <w:vAlign w:val="center"/>
          </w:tcPr>
          <w:p w:rsidR="00822B2A" w:rsidRPr="00BE26AF" w:rsidRDefault="00822B2A" w:rsidP="001045BE">
            <w:pPr>
              <w:pStyle w:val="ListParagraph"/>
              <w:tabs>
                <w:tab w:val="left" w:pos="236"/>
              </w:tabs>
              <w:spacing w:before="40" w:after="40" w:line="288" w:lineRule="auto"/>
              <w:ind w:left="0"/>
              <w:rPr>
                <w:rFonts w:ascii="Times New Roman" w:hAnsi="Times New Roman" w:cs="Times New Roman"/>
                <w:b/>
                <w:sz w:val="28"/>
                <w:szCs w:val="28"/>
                <w:lang w:val="nl-NL"/>
              </w:rPr>
            </w:pPr>
            <w:r w:rsidRPr="00BE26AF">
              <w:rPr>
                <w:rFonts w:ascii="Times New Roman" w:eastAsia="Times New Roman" w:hAnsi="Times New Roman" w:cs="Times New Roman"/>
                <w:b/>
                <w:sz w:val="28"/>
                <w:szCs w:val="28"/>
                <w:lang w:val="nl-NL"/>
              </w:rPr>
              <w:t xml:space="preserve">Yêu cầu, điều kiện </w:t>
            </w:r>
          </w:p>
        </w:tc>
        <w:tc>
          <w:tcPr>
            <w:tcW w:w="7655" w:type="dxa"/>
            <w:vAlign w:val="center"/>
          </w:tcPr>
          <w:p w:rsidR="00BD50B9" w:rsidRPr="00BD50B9" w:rsidRDefault="00BD50B9" w:rsidP="00776064">
            <w:pPr>
              <w:spacing w:before="40" w:after="40" w:line="264" w:lineRule="auto"/>
              <w:rPr>
                <w:rFonts w:ascii="Times New Roman" w:hAnsi="Times New Roman" w:cs="Times New Roman"/>
                <w:sz w:val="28"/>
                <w:szCs w:val="28"/>
                <w:lang w:val="nl-NL"/>
              </w:rPr>
            </w:pPr>
            <w:r w:rsidRPr="00BD50B9">
              <w:rPr>
                <w:rFonts w:ascii="Times New Roman" w:hAnsi="Times New Roman" w:cs="Times New Roman"/>
                <w:sz w:val="28"/>
                <w:szCs w:val="28"/>
                <w:lang w:val="nl-NL"/>
              </w:rPr>
              <w:t>1. Người khiếu nại phải là người có quyền, lợi ích hợp pháp chịu tác động trực tiếp bởi quyết định hành chính, hành vi hành chính mà mình khiếu nại.</w:t>
            </w:r>
          </w:p>
          <w:p w:rsidR="00BD50B9" w:rsidRPr="00BD50B9" w:rsidRDefault="00BD50B9" w:rsidP="00776064">
            <w:pPr>
              <w:spacing w:before="40" w:after="40" w:line="264" w:lineRule="auto"/>
              <w:rPr>
                <w:rFonts w:ascii="Times New Roman" w:hAnsi="Times New Roman" w:cs="Times New Roman"/>
                <w:sz w:val="28"/>
                <w:szCs w:val="28"/>
                <w:lang w:val="nl-NL"/>
              </w:rPr>
            </w:pPr>
            <w:r w:rsidRPr="00BD50B9">
              <w:rPr>
                <w:rFonts w:ascii="Times New Roman" w:hAnsi="Times New Roman" w:cs="Times New Roman"/>
                <w:sz w:val="28"/>
                <w:szCs w:val="28"/>
                <w:lang w:val="nl-NL"/>
              </w:rPr>
              <w:t xml:space="preserve">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khiếu nại. </w:t>
            </w:r>
          </w:p>
          <w:p w:rsidR="00BD50B9" w:rsidRPr="00BD50B9" w:rsidRDefault="00BD50B9" w:rsidP="00776064">
            <w:pPr>
              <w:spacing w:before="40" w:after="40" w:line="264" w:lineRule="auto"/>
              <w:rPr>
                <w:rFonts w:ascii="Times New Roman" w:hAnsi="Times New Roman" w:cs="Times New Roman"/>
                <w:sz w:val="28"/>
                <w:szCs w:val="28"/>
                <w:lang w:val="nl-NL"/>
              </w:rPr>
            </w:pPr>
            <w:r w:rsidRPr="00BD50B9">
              <w:rPr>
                <w:rFonts w:ascii="Times New Roman" w:hAnsi="Times New Roman" w:cs="Times New Roman"/>
                <w:sz w:val="28"/>
                <w:szCs w:val="28"/>
                <w:lang w:val="nl-NL"/>
              </w:rPr>
              <w:t>3. Người khiếu nại phải làm đơn khiếu nại và gửi đến đúng cơ quan có thẩm quyền giải quyết trong thời hạn, thời hiệu theo quy định của Luật Khiếu nại.</w:t>
            </w:r>
          </w:p>
          <w:p w:rsidR="00BD50B9" w:rsidRPr="00BD50B9" w:rsidRDefault="00BD50B9" w:rsidP="00776064">
            <w:pPr>
              <w:spacing w:before="40" w:after="40" w:line="264" w:lineRule="auto"/>
              <w:rPr>
                <w:rFonts w:ascii="Times New Roman" w:hAnsi="Times New Roman" w:cs="Times New Roman"/>
                <w:sz w:val="28"/>
                <w:szCs w:val="28"/>
                <w:lang w:val="nl-NL"/>
              </w:rPr>
            </w:pPr>
            <w:r w:rsidRPr="00BD50B9">
              <w:rPr>
                <w:rFonts w:ascii="Times New Roman" w:hAnsi="Times New Roman" w:cs="Times New Roman"/>
                <w:sz w:val="28"/>
                <w:szCs w:val="28"/>
                <w:lang w:val="nl-NL"/>
              </w:rPr>
              <w:t>4. Việc khiếu nại chưa có quyết định giải quyết lần hai.</w:t>
            </w:r>
          </w:p>
          <w:p w:rsidR="00822B2A" w:rsidRPr="00BD50B9" w:rsidRDefault="00BD50B9" w:rsidP="00776064">
            <w:pPr>
              <w:shd w:val="clear" w:color="auto" w:fill="FFFFFF"/>
              <w:spacing w:before="40" w:after="40" w:line="264" w:lineRule="auto"/>
              <w:rPr>
                <w:rFonts w:ascii="Times New Roman" w:eastAsia="Times New Roman" w:hAnsi="Times New Roman" w:cs="Times New Roman"/>
                <w:sz w:val="28"/>
                <w:szCs w:val="28"/>
                <w:lang w:val="nl-NL"/>
              </w:rPr>
            </w:pPr>
            <w:r w:rsidRPr="003D79CA">
              <w:rPr>
                <w:rFonts w:ascii="Times New Roman" w:hAnsi="Times New Roman" w:cs="Times New Roman"/>
                <w:sz w:val="28"/>
                <w:szCs w:val="28"/>
                <w:lang w:val="nl-NL"/>
              </w:rPr>
              <w:t>5. Việc khiếu nại chưa được toà án thụ lý để giải quyết.</w:t>
            </w:r>
          </w:p>
        </w:tc>
      </w:tr>
      <w:tr w:rsidR="00822B2A" w:rsidRPr="0046353C" w:rsidTr="00776064">
        <w:tc>
          <w:tcPr>
            <w:tcW w:w="1701" w:type="dxa"/>
            <w:vAlign w:val="center"/>
          </w:tcPr>
          <w:p w:rsidR="00822B2A" w:rsidRPr="00EF56E9" w:rsidRDefault="00822B2A" w:rsidP="001045BE">
            <w:pPr>
              <w:pStyle w:val="ListParagraph"/>
              <w:tabs>
                <w:tab w:val="left" w:pos="236"/>
              </w:tabs>
              <w:spacing w:before="40" w:after="40" w:line="288" w:lineRule="auto"/>
              <w:ind w:left="0"/>
              <w:rPr>
                <w:rFonts w:ascii="Times New Roman" w:hAnsi="Times New Roman" w:cs="Times New Roman"/>
                <w:b/>
                <w:sz w:val="28"/>
                <w:szCs w:val="28"/>
                <w:lang w:val="nl-NL"/>
              </w:rPr>
            </w:pPr>
            <w:r w:rsidRPr="00EF56E9">
              <w:rPr>
                <w:rFonts w:ascii="Times New Roman" w:eastAsia="Times New Roman" w:hAnsi="Times New Roman" w:cs="Times New Roman"/>
                <w:b/>
                <w:sz w:val="28"/>
                <w:szCs w:val="28"/>
                <w:lang w:val="nl-NL"/>
              </w:rPr>
              <w:t>Căn cứ pháp lý của TTHC</w:t>
            </w:r>
          </w:p>
        </w:tc>
        <w:tc>
          <w:tcPr>
            <w:tcW w:w="7655" w:type="dxa"/>
          </w:tcPr>
          <w:p w:rsidR="00930C4F" w:rsidRDefault="00ED0238" w:rsidP="00776064">
            <w:pPr>
              <w:shd w:val="clear" w:color="auto" w:fill="FFFFFF"/>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80526" w:rsidRPr="00A80526">
              <w:rPr>
                <w:rFonts w:ascii="Times New Roman" w:hAnsi="Times New Roman" w:cs="Times New Roman"/>
                <w:sz w:val="28"/>
                <w:szCs w:val="28"/>
                <w:lang w:val="nl-NL"/>
              </w:rPr>
              <w:t>Luật khiếu nại</w:t>
            </w:r>
            <w:r>
              <w:rPr>
                <w:rFonts w:ascii="Times New Roman" w:hAnsi="Times New Roman" w:cs="Times New Roman"/>
                <w:sz w:val="28"/>
                <w:szCs w:val="28"/>
                <w:lang w:val="nl-NL"/>
              </w:rPr>
              <w:t xml:space="preserve"> ngày 11/11/2011;</w:t>
            </w:r>
          </w:p>
          <w:p w:rsidR="00ED0238" w:rsidRDefault="00ED0238" w:rsidP="00776064">
            <w:pPr>
              <w:shd w:val="clear" w:color="auto" w:fill="FFFFFF"/>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80526" w:rsidRPr="00A80526">
              <w:rPr>
                <w:rFonts w:ascii="Times New Roman" w:hAnsi="Times New Roman" w:cs="Times New Roman"/>
                <w:sz w:val="28"/>
                <w:szCs w:val="28"/>
                <w:lang w:val="nl-NL"/>
              </w:rPr>
              <w:t xml:space="preserve">Nghị định số </w:t>
            </w:r>
            <w:r>
              <w:rPr>
                <w:rFonts w:ascii="Times New Roman" w:hAnsi="Times New Roman" w:cs="Times New Roman"/>
                <w:sz w:val="28"/>
                <w:szCs w:val="28"/>
                <w:lang w:val="nl-NL"/>
              </w:rPr>
              <w:t>124</w:t>
            </w:r>
            <w:r w:rsidR="00A80526" w:rsidRPr="00A80526">
              <w:rPr>
                <w:rFonts w:ascii="Times New Roman" w:hAnsi="Times New Roman" w:cs="Times New Roman"/>
                <w:sz w:val="28"/>
                <w:szCs w:val="28"/>
                <w:lang w:val="nl-NL"/>
              </w:rPr>
              <w:t>/20</w:t>
            </w:r>
            <w:r>
              <w:rPr>
                <w:rFonts w:ascii="Times New Roman" w:hAnsi="Times New Roman" w:cs="Times New Roman"/>
                <w:sz w:val="28"/>
                <w:szCs w:val="28"/>
                <w:lang w:val="nl-NL"/>
              </w:rPr>
              <w:t>20</w:t>
            </w:r>
            <w:r w:rsidR="00A80526" w:rsidRPr="00A80526">
              <w:rPr>
                <w:rFonts w:ascii="Times New Roman" w:hAnsi="Times New Roman" w:cs="Times New Roman"/>
                <w:sz w:val="28"/>
                <w:szCs w:val="28"/>
                <w:lang w:val="nl-NL"/>
              </w:rPr>
              <w:t xml:space="preserve">/NĐ-CP ngày </w:t>
            </w:r>
            <w:r>
              <w:rPr>
                <w:rFonts w:ascii="Times New Roman" w:hAnsi="Times New Roman" w:cs="Times New Roman"/>
                <w:sz w:val="28"/>
                <w:szCs w:val="28"/>
                <w:lang w:val="nl-NL"/>
              </w:rPr>
              <w:t>19</w:t>
            </w:r>
            <w:r w:rsidR="00A80526" w:rsidRPr="00A80526">
              <w:rPr>
                <w:rFonts w:ascii="Times New Roman" w:hAnsi="Times New Roman" w:cs="Times New Roman"/>
                <w:sz w:val="28"/>
                <w:szCs w:val="28"/>
                <w:lang w:val="nl-NL"/>
              </w:rPr>
              <w:t>/10/202</w:t>
            </w:r>
            <w:r>
              <w:rPr>
                <w:rFonts w:ascii="Times New Roman" w:hAnsi="Times New Roman" w:cs="Times New Roman"/>
                <w:sz w:val="28"/>
                <w:szCs w:val="28"/>
                <w:lang w:val="nl-NL"/>
              </w:rPr>
              <w:t>0</w:t>
            </w:r>
            <w:r w:rsidR="00A80526" w:rsidRPr="00A80526">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của Chính phủ </w:t>
            </w:r>
            <w:r w:rsidR="00A80526" w:rsidRPr="00A80526">
              <w:rPr>
                <w:rFonts w:ascii="Times New Roman" w:hAnsi="Times New Roman" w:cs="Times New Roman"/>
                <w:sz w:val="28"/>
                <w:szCs w:val="28"/>
                <w:lang w:val="nl-NL"/>
              </w:rPr>
              <w:t>quy định chi tiết một số điều</w:t>
            </w:r>
            <w:r>
              <w:rPr>
                <w:rFonts w:ascii="Times New Roman" w:hAnsi="Times New Roman" w:cs="Times New Roman"/>
                <w:sz w:val="28"/>
                <w:szCs w:val="28"/>
                <w:lang w:val="nl-NL"/>
              </w:rPr>
              <w:t xml:space="preserve"> và biện pháp thi hành</w:t>
            </w:r>
            <w:r w:rsidR="00A80526" w:rsidRPr="00A80526">
              <w:rPr>
                <w:rFonts w:ascii="Times New Roman" w:hAnsi="Times New Roman" w:cs="Times New Roman"/>
                <w:sz w:val="28"/>
                <w:szCs w:val="28"/>
                <w:lang w:val="nl-NL"/>
              </w:rPr>
              <w:t xml:space="preserve"> Luật khiếu nạ</w:t>
            </w:r>
            <w:r>
              <w:rPr>
                <w:rFonts w:ascii="Times New Roman" w:hAnsi="Times New Roman" w:cs="Times New Roman"/>
                <w:sz w:val="28"/>
                <w:szCs w:val="28"/>
                <w:lang w:val="nl-NL"/>
              </w:rPr>
              <w:t>i;</w:t>
            </w:r>
          </w:p>
          <w:p w:rsidR="005D03FB" w:rsidRDefault="005D03FB" w:rsidP="00776064">
            <w:pPr>
              <w:shd w:val="clear" w:color="auto" w:fill="FFFFFF"/>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5D03FB">
              <w:rPr>
                <w:rFonts w:ascii="Times New Roman" w:hAnsi="Times New Roman" w:cs="Times New Roman"/>
                <w:color w:val="1F1F1F" w:themeColor="text1"/>
                <w:sz w:val="28"/>
                <w:szCs w:val="28"/>
                <w:shd w:val="clear" w:color="auto" w:fill="FFFFFF"/>
                <w:lang w:val="nl-NL"/>
              </w:rPr>
              <w:t>Thông tư số 07/2013/TT-TTCP ngày 31</w:t>
            </w:r>
            <w:r>
              <w:rPr>
                <w:rFonts w:ascii="Times New Roman" w:hAnsi="Times New Roman" w:cs="Times New Roman"/>
                <w:color w:val="1F1F1F" w:themeColor="text1"/>
                <w:sz w:val="28"/>
                <w:szCs w:val="28"/>
                <w:shd w:val="clear" w:color="auto" w:fill="FFFFFF"/>
                <w:lang w:val="nl-NL"/>
              </w:rPr>
              <w:t>/</w:t>
            </w:r>
            <w:r w:rsidRPr="005D03FB">
              <w:rPr>
                <w:rFonts w:ascii="Times New Roman" w:hAnsi="Times New Roman" w:cs="Times New Roman"/>
                <w:color w:val="1F1F1F" w:themeColor="text1"/>
                <w:sz w:val="28"/>
                <w:szCs w:val="28"/>
                <w:shd w:val="clear" w:color="auto" w:fill="FFFFFF"/>
                <w:lang w:val="nl-NL"/>
              </w:rPr>
              <w:t>10</w:t>
            </w:r>
            <w:r>
              <w:rPr>
                <w:rFonts w:ascii="Times New Roman" w:hAnsi="Times New Roman" w:cs="Times New Roman"/>
                <w:color w:val="1F1F1F" w:themeColor="text1"/>
                <w:sz w:val="28"/>
                <w:szCs w:val="28"/>
                <w:shd w:val="clear" w:color="auto" w:fill="FFFFFF"/>
                <w:lang w:val="nl-NL"/>
              </w:rPr>
              <w:t>/</w:t>
            </w:r>
            <w:r w:rsidRPr="005D03FB">
              <w:rPr>
                <w:rFonts w:ascii="Times New Roman" w:hAnsi="Times New Roman" w:cs="Times New Roman"/>
                <w:color w:val="1F1F1F" w:themeColor="text1"/>
                <w:sz w:val="28"/>
                <w:szCs w:val="28"/>
                <w:shd w:val="clear" w:color="auto" w:fill="FFFFFF"/>
                <w:lang w:val="nl-NL"/>
              </w:rPr>
              <w:t>2013 của Thanh tra Chính phủ quy định quy trình giải quyết khiếu nại hành chính</w:t>
            </w:r>
            <w:r w:rsidR="00E005AF">
              <w:rPr>
                <w:rFonts w:ascii="Times New Roman" w:hAnsi="Times New Roman" w:cs="Times New Roman"/>
                <w:sz w:val="28"/>
                <w:szCs w:val="28"/>
                <w:lang w:val="nl-NL"/>
              </w:rPr>
              <w:t>;</w:t>
            </w:r>
          </w:p>
          <w:p w:rsidR="00E005AF" w:rsidRDefault="00E005AF" w:rsidP="00776064">
            <w:pPr>
              <w:shd w:val="clear" w:color="auto" w:fill="FFFFFF"/>
              <w:spacing w:before="40" w:after="40" w:line="264" w:lineRule="auto"/>
              <w:jc w:val="both"/>
              <w:rPr>
                <w:rFonts w:ascii="Times New Roman" w:eastAsia="Times New Roman" w:hAnsi="Times New Roman" w:cs="Times New Roman"/>
                <w:color w:val="1E2F41"/>
                <w:sz w:val="28"/>
                <w:szCs w:val="28"/>
                <w:lang w:val="nl-NL"/>
              </w:rPr>
            </w:pPr>
            <w:r>
              <w:rPr>
                <w:rFonts w:ascii="Times New Roman" w:hAnsi="Times New Roman" w:cs="Times New Roman"/>
                <w:color w:val="1F1F1F" w:themeColor="text1"/>
                <w:sz w:val="28"/>
                <w:szCs w:val="28"/>
                <w:shd w:val="clear" w:color="auto" w:fill="FFFFFF"/>
                <w:lang w:val="nl-NL"/>
              </w:rPr>
              <w:t xml:space="preserve">- </w:t>
            </w:r>
            <w:r w:rsidRPr="00E005AF">
              <w:rPr>
                <w:rFonts w:ascii="Times New Roman" w:hAnsi="Times New Roman" w:cs="Times New Roman"/>
                <w:color w:val="1F1F1F" w:themeColor="text1"/>
                <w:sz w:val="28"/>
                <w:szCs w:val="28"/>
                <w:shd w:val="clear" w:color="auto" w:fill="FFFFFF"/>
                <w:lang w:val="nl-NL"/>
              </w:rPr>
              <w:t xml:space="preserve">Thông tư số </w:t>
            </w:r>
            <w:r>
              <w:rPr>
                <w:rFonts w:ascii="Times New Roman" w:hAnsi="Times New Roman" w:cs="Times New Roman"/>
                <w:color w:val="1F1F1F" w:themeColor="text1"/>
                <w:sz w:val="28"/>
                <w:szCs w:val="28"/>
                <w:shd w:val="clear" w:color="auto" w:fill="FFFFFF"/>
                <w:lang w:val="nl-NL"/>
              </w:rPr>
              <w:t>02</w:t>
            </w:r>
            <w:r w:rsidRPr="00E005AF">
              <w:rPr>
                <w:rFonts w:ascii="Times New Roman" w:hAnsi="Times New Roman" w:cs="Times New Roman"/>
                <w:color w:val="1F1F1F" w:themeColor="text1"/>
                <w:sz w:val="28"/>
                <w:szCs w:val="28"/>
                <w:shd w:val="clear" w:color="auto" w:fill="FFFFFF"/>
                <w:lang w:val="nl-NL"/>
              </w:rPr>
              <w:t>/201</w:t>
            </w:r>
            <w:r>
              <w:rPr>
                <w:rFonts w:ascii="Times New Roman" w:hAnsi="Times New Roman" w:cs="Times New Roman"/>
                <w:color w:val="1F1F1F" w:themeColor="text1"/>
                <w:sz w:val="28"/>
                <w:szCs w:val="28"/>
                <w:shd w:val="clear" w:color="auto" w:fill="FFFFFF"/>
                <w:lang w:val="nl-NL"/>
              </w:rPr>
              <w:t>6/TT-TTCP ngày 20/10/2016</w:t>
            </w:r>
            <w:r w:rsidRPr="00E005AF">
              <w:rPr>
                <w:rFonts w:ascii="Times New Roman" w:hAnsi="Times New Roman" w:cs="Times New Roman"/>
                <w:color w:val="1F1F1F" w:themeColor="text1"/>
                <w:sz w:val="28"/>
                <w:szCs w:val="28"/>
                <w:shd w:val="clear" w:color="auto" w:fill="FFFFFF"/>
                <w:lang w:val="nl-NL"/>
              </w:rPr>
              <w:t xml:space="preserve"> của Thanh tra Chính phủ </w:t>
            </w:r>
            <w:r>
              <w:rPr>
                <w:rFonts w:ascii="Times New Roman" w:hAnsi="Times New Roman" w:cs="Times New Roman"/>
                <w:color w:val="1F1F1F" w:themeColor="text1"/>
                <w:sz w:val="28"/>
                <w:szCs w:val="28"/>
                <w:shd w:val="clear" w:color="auto" w:fill="FFFFFF"/>
                <w:lang w:val="nl-NL"/>
              </w:rPr>
              <w:t xml:space="preserve">sửa đổi, bổ sung một số điều của Thông tư </w:t>
            </w:r>
            <w:r w:rsidRPr="00ED0238">
              <w:rPr>
                <w:rFonts w:ascii="Times New Roman" w:eastAsia="Times New Roman" w:hAnsi="Times New Roman" w:cs="Times New Roman"/>
                <w:color w:val="1E2F41"/>
                <w:sz w:val="28"/>
                <w:szCs w:val="28"/>
                <w:lang w:val="nl-NL"/>
              </w:rPr>
              <w:t>số 07/2013/TT-TTCP ngày 31</w:t>
            </w:r>
            <w:r w:rsidR="00E346F4">
              <w:rPr>
                <w:rFonts w:ascii="Times New Roman" w:eastAsia="Times New Roman" w:hAnsi="Times New Roman" w:cs="Times New Roman"/>
                <w:color w:val="1E2F41"/>
                <w:sz w:val="28"/>
                <w:szCs w:val="28"/>
                <w:lang w:val="nl-NL"/>
              </w:rPr>
              <w:t>/</w:t>
            </w:r>
            <w:r w:rsidRPr="00ED0238">
              <w:rPr>
                <w:rFonts w:ascii="Times New Roman" w:eastAsia="Times New Roman" w:hAnsi="Times New Roman" w:cs="Times New Roman"/>
                <w:color w:val="1E2F41"/>
                <w:sz w:val="28"/>
                <w:szCs w:val="28"/>
                <w:lang w:val="nl-NL"/>
              </w:rPr>
              <w:t>10</w:t>
            </w:r>
            <w:r w:rsidR="00E346F4">
              <w:rPr>
                <w:rFonts w:ascii="Times New Roman" w:eastAsia="Times New Roman" w:hAnsi="Times New Roman" w:cs="Times New Roman"/>
                <w:color w:val="1E2F41"/>
                <w:sz w:val="28"/>
                <w:szCs w:val="28"/>
                <w:lang w:val="nl-NL"/>
              </w:rPr>
              <w:t>/</w:t>
            </w:r>
            <w:r w:rsidRPr="00ED0238">
              <w:rPr>
                <w:rFonts w:ascii="Times New Roman" w:eastAsia="Times New Roman" w:hAnsi="Times New Roman" w:cs="Times New Roman"/>
                <w:color w:val="1E2F41"/>
                <w:sz w:val="28"/>
                <w:szCs w:val="28"/>
                <w:lang w:val="nl-NL"/>
              </w:rPr>
              <w:t>2013 của Thanh tra Chính phủ quy định quy trình giải quyết khiếu nại hành chính</w:t>
            </w:r>
            <w:r w:rsidR="00E346F4">
              <w:rPr>
                <w:rFonts w:ascii="Times New Roman" w:eastAsia="Times New Roman" w:hAnsi="Times New Roman" w:cs="Times New Roman"/>
                <w:color w:val="1E2F41"/>
                <w:sz w:val="28"/>
                <w:szCs w:val="28"/>
                <w:lang w:val="nl-NL"/>
              </w:rPr>
              <w:t>;</w:t>
            </w:r>
          </w:p>
          <w:p w:rsidR="00EF56E9" w:rsidRPr="00A80526" w:rsidRDefault="00ED0238" w:rsidP="00776064">
            <w:pPr>
              <w:shd w:val="clear" w:color="auto" w:fill="FFFFFF"/>
              <w:spacing w:before="40" w:after="40" w:line="264" w:lineRule="auto"/>
              <w:jc w:val="both"/>
              <w:rPr>
                <w:rFonts w:ascii="Times New Roman" w:eastAsia="Times New Roman" w:hAnsi="Times New Roman" w:cs="Times New Roman"/>
                <w:sz w:val="28"/>
                <w:szCs w:val="28"/>
                <w:lang w:val="nl-NL"/>
              </w:rPr>
            </w:pPr>
            <w:r>
              <w:rPr>
                <w:rFonts w:ascii="Times New Roman" w:hAnsi="Times New Roman" w:cs="Times New Roman"/>
                <w:sz w:val="28"/>
                <w:szCs w:val="28"/>
                <w:lang w:val="nl-NL"/>
              </w:rPr>
              <w:t>- Quyết định số 3164/QĐ</w:t>
            </w:r>
            <w:r w:rsidR="00591F4D">
              <w:rPr>
                <w:rFonts w:ascii="Times New Roman" w:hAnsi="Times New Roman" w:cs="Times New Roman"/>
                <w:sz w:val="28"/>
                <w:szCs w:val="28"/>
                <w:lang w:val="nl-NL"/>
              </w:rPr>
              <w:t>-TTCP ngày 26/12/2017 của Tổng Thanh tra Chính phủ về việc công bố thủ tục hành chính được chuẩn hóa thuộc phạm vi quản lý nhà nước của Thanh tra Chính phủ</w:t>
            </w:r>
            <w:r w:rsidR="00E005AF">
              <w:rPr>
                <w:rFonts w:ascii="Times New Roman" w:hAnsi="Times New Roman" w:cs="Times New Roman"/>
                <w:sz w:val="28"/>
                <w:szCs w:val="28"/>
                <w:lang w:val="nl-NL"/>
              </w:rPr>
              <w:t>.</w:t>
            </w:r>
            <w:r w:rsidR="00531A32">
              <w:rPr>
                <w:rFonts w:ascii="Times New Roman" w:hAnsi="Times New Roman" w:cs="Times New Roman"/>
                <w:sz w:val="28"/>
                <w:szCs w:val="28"/>
                <w:lang w:val="nl-NL"/>
              </w:rPr>
              <w:t xml:space="preserve"> </w:t>
            </w:r>
          </w:p>
        </w:tc>
      </w:tr>
    </w:tbl>
    <w:p w:rsidR="00822B2A" w:rsidRPr="00EF56E9" w:rsidRDefault="00822B2A" w:rsidP="00EF56E9">
      <w:pPr>
        <w:spacing w:before="40" w:after="40" w:line="264" w:lineRule="auto"/>
        <w:rPr>
          <w:rFonts w:ascii="Times New Roman" w:hAnsi="Times New Roman" w:cs="Times New Roman"/>
          <w:sz w:val="28"/>
          <w:szCs w:val="28"/>
          <w:lang w:val="nl-NL"/>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7655"/>
      </w:tblGrid>
      <w:tr w:rsidR="00822B2A" w:rsidRPr="0046353C" w:rsidTr="00FE5E14">
        <w:trPr>
          <w:cantSplit/>
        </w:trPr>
        <w:tc>
          <w:tcPr>
            <w:tcW w:w="9356" w:type="dxa"/>
            <w:gridSpan w:val="2"/>
          </w:tcPr>
          <w:p w:rsidR="00822B2A" w:rsidRPr="00F72AAE" w:rsidRDefault="00822B2A" w:rsidP="00D86709">
            <w:pPr>
              <w:pStyle w:val="NormalWeb"/>
              <w:spacing w:before="40" w:beforeAutospacing="0" w:after="40" w:afterAutospacing="0" w:line="264" w:lineRule="auto"/>
              <w:jc w:val="both"/>
              <w:rPr>
                <w:sz w:val="28"/>
                <w:szCs w:val="28"/>
                <w:lang w:val="vi-VN"/>
              </w:rPr>
            </w:pPr>
            <w:r w:rsidRPr="00F72AAE">
              <w:rPr>
                <w:b/>
                <w:sz w:val="28"/>
                <w:szCs w:val="28"/>
                <w:lang w:val="nl-NL"/>
              </w:rPr>
              <w:lastRenderedPageBreak/>
              <w:t xml:space="preserve">Thủ tục số </w:t>
            </w:r>
            <w:r w:rsidR="00010B0A" w:rsidRPr="00F72AAE">
              <w:rPr>
                <w:b/>
                <w:sz w:val="28"/>
                <w:szCs w:val="28"/>
                <w:lang w:val="nl-NL"/>
              </w:rPr>
              <w:t>0</w:t>
            </w:r>
            <w:r w:rsidRPr="00F72AAE">
              <w:rPr>
                <w:b/>
                <w:sz w:val="28"/>
                <w:szCs w:val="28"/>
                <w:lang w:val="nl-NL"/>
              </w:rPr>
              <w:t xml:space="preserve">2: </w:t>
            </w:r>
            <w:r w:rsidR="00EE3346" w:rsidRPr="00242BD4">
              <w:rPr>
                <w:b/>
                <w:sz w:val="32"/>
                <w:szCs w:val="32"/>
                <w:lang w:val="nl-NL"/>
              </w:rPr>
              <w:t>Thủ tục</w:t>
            </w:r>
            <w:r w:rsidR="00EE3346">
              <w:rPr>
                <w:b/>
                <w:sz w:val="28"/>
                <w:szCs w:val="28"/>
                <w:lang w:val="nl-NL"/>
              </w:rPr>
              <w:t xml:space="preserve"> g</w:t>
            </w:r>
            <w:r w:rsidR="00BB0405">
              <w:rPr>
                <w:b/>
                <w:sz w:val="32"/>
                <w:szCs w:val="28"/>
                <w:lang w:val="nb-NO"/>
              </w:rPr>
              <w:t>iải quyết tố cáo</w:t>
            </w:r>
            <w:r w:rsidR="00EE3346">
              <w:rPr>
                <w:b/>
                <w:sz w:val="32"/>
                <w:szCs w:val="28"/>
                <w:lang w:val="nb-NO"/>
              </w:rPr>
              <w:t xml:space="preserve"> tại cấp xã</w:t>
            </w:r>
          </w:p>
        </w:tc>
      </w:tr>
      <w:tr w:rsidR="00776064" w:rsidRPr="0046353C" w:rsidTr="00FE5E14">
        <w:tc>
          <w:tcPr>
            <w:tcW w:w="1701" w:type="dxa"/>
            <w:vAlign w:val="center"/>
          </w:tcPr>
          <w:p w:rsidR="00776064" w:rsidRPr="00BE26AF" w:rsidRDefault="00776064" w:rsidP="00D86709">
            <w:pPr>
              <w:pStyle w:val="ListParagraph"/>
              <w:tabs>
                <w:tab w:val="left" w:pos="186"/>
              </w:tabs>
              <w:spacing w:before="120" w:after="120" w:line="264" w:lineRule="auto"/>
              <w:ind w:left="0"/>
              <w:rPr>
                <w:rFonts w:ascii="Times New Roman" w:hAnsi="Times New Roman" w:cs="Times New Roman"/>
                <w:b/>
                <w:sz w:val="28"/>
                <w:szCs w:val="28"/>
              </w:rPr>
            </w:pPr>
            <w:r w:rsidRPr="00BE26AF">
              <w:rPr>
                <w:rFonts w:ascii="Times New Roman" w:hAnsi="Times New Roman" w:cs="Times New Roman"/>
                <w:b/>
                <w:sz w:val="28"/>
                <w:szCs w:val="28"/>
              </w:rPr>
              <w:t xml:space="preserve">Trình tự thực hiện </w:t>
            </w:r>
          </w:p>
        </w:tc>
        <w:tc>
          <w:tcPr>
            <w:tcW w:w="7655" w:type="dxa"/>
            <w:vAlign w:val="center"/>
          </w:tcPr>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rPr>
            </w:pPr>
            <w:r w:rsidRPr="00613850">
              <w:rPr>
                <w:rFonts w:ascii="Times New Roman" w:eastAsia="Times New Roman" w:hAnsi="Times New Roman" w:cs="Times New Roman"/>
                <w:i/>
                <w:iCs/>
                <w:color w:val="000000"/>
                <w:sz w:val="28"/>
                <w:szCs w:val="28"/>
                <w:lang w:val="vi-VN"/>
              </w:rPr>
              <w:t>Bước 1: Th</w:t>
            </w:r>
            <w:r w:rsidRPr="00613850">
              <w:rPr>
                <w:rFonts w:ascii="Times New Roman" w:eastAsia="Times New Roman" w:hAnsi="Times New Roman" w:cs="Times New Roman"/>
                <w:i/>
                <w:iCs/>
                <w:color w:val="000000"/>
                <w:sz w:val="28"/>
                <w:szCs w:val="28"/>
              </w:rPr>
              <w:t>ụ lý</w:t>
            </w:r>
            <w:r w:rsidRPr="00613850">
              <w:rPr>
                <w:rFonts w:ascii="Times New Roman" w:eastAsia="Times New Roman" w:hAnsi="Times New Roman" w:cs="Times New Roman"/>
                <w:i/>
                <w:iCs/>
                <w:color w:val="000000"/>
                <w:sz w:val="28"/>
                <w:szCs w:val="28"/>
                <w:lang w:val="vi-VN"/>
              </w:rPr>
              <w:t> t</w:t>
            </w:r>
            <w:r w:rsidRPr="00613850">
              <w:rPr>
                <w:rFonts w:ascii="Times New Roman" w:eastAsia="Times New Roman" w:hAnsi="Times New Roman" w:cs="Times New Roman"/>
                <w:i/>
                <w:iCs/>
                <w:color w:val="000000"/>
                <w:sz w:val="28"/>
                <w:szCs w:val="28"/>
              </w:rPr>
              <w:t>ố </w:t>
            </w:r>
            <w:r w:rsidRPr="00613850">
              <w:rPr>
                <w:rFonts w:ascii="Times New Roman" w:eastAsia="Times New Roman" w:hAnsi="Times New Roman" w:cs="Times New Roman"/>
                <w:i/>
                <w:iCs/>
                <w:color w:val="000000"/>
                <w:sz w:val="28"/>
                <w:szCs w:val="28"/>
                <w:lang w:val="vi-VN"/>
              </w:rPr>
              <w:t>cáo</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Trước khi thụ lý t</w:t>
            </w:r>
            <w:r w:rsidRPr="00613850">
              <w:rPr>
                <w:rFonts w:ascii="Times New Roman" w:eastAsia="Times New Roman" w:hAnsi="Times New Roman" w:cs="Times New Roman"/>
                <w:color w:val="000000"/>
                <w:sz w:val="28"/>
                <w:szCs w:val="28"/>
              </w:rPr>
              <w:t>ố </w:t>
            </w:r>
            <w:r w:rsidRPr="00613850">
              <w:rPr>
                <w:rFonts w:ascii="Times New Roman" w:eastAsia="Times New Roman" w:hAnsi="Times New Roman" w:cs="Times New Roman"/>
                <w:color w:val="000000"/>
                <w:sz w:val="28"/>
                <w:szCs w:val="28"/>
                <w:lang w:val="vi-VN"/>
              </w:rPr>
              <w:t xml:space="preserve">cáo, Chủ tịch UBND </w:t>
            </w:r>
            <w:r w:rsidR="00FE5E14">
              <w:rPr>
                <w:rFonts w:ascii="Times New Roman" w:eastAsia="Times New Roman" w:hAnsi="Times New Roman" w:cs="Times New Roman"/>
                <w:color w:val="000000"/>
                <w:sz w:val="28"/>
                <w:szCs w:val="28"/>
              </w:rPr>
              <w:t xml:space="preserve">cấp </w:t>
            </w:r>
            <w:r w:rsidRPr="00613850">
              <w:rPr>
                <w:rFonts w:ascii="Times New Roman" w:eastAsia="Times New Roman" w:hAnsi="Times New Roman" w:cs="Times New Roman"/>
                <w:color w:val="000000"/>
                <w:sz w:val="28"/>
                <w:szCs w:val="28"/>
                <w:lang w:val="vi-VN"/>
              </w:rPr>
              <w:t>xã xác minh thông tin về người tố cáo và điều kiện thụ lý tố cáo. Trường hợp người tố cáo không cư trú tại địa bàn quản lý hoặc gặp khó khăn trong việc xác minh thì người giải quyết tố cáo có thể ủy quyền cho cơ quan nhà nước ngang cấp hoặc cơ quan nhà nước cấp dưới xác minh thông tin cần thiết phục vụ việc ra quyết định thụ lý tố cáo. Người giải quyết tố cáo ra quyết định thụ lý tố cáo khi có đủ các điều kiện sau:</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a) Tố cáo được thực hiện theo quy định tại Điều 23 Luật Tố cáo 2018:</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 Trường hợp tố cáo được thực hiện bằng đơn thì trong đơn tố cáo phải ghi rõ ngày, tháng, năm tố cáo; họ tên, địa chỉ của người tố cáo, cách thức liên hệ với người tố cáo; hành vi vi phạm pháp luật bị tố cáo; người bị tố cáo và các thông tin khác có liên quan. Trường hợp nhiều người cùng tố cáo về cùng một nội dung thì trong đơn tố cáo còn phải ghi rõ họ tên, địa chỉ, cách thức liên hệ với từng người tố cáo; họ tên của người đại diện cho những người tố cáo. Người tố cáo phải ký tên hoặc điểm chỉ vào đơn tố cáo.</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 Trường hợp người tố cáo đến tố cáo trực tiếp tại Bộ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tại khoản 1 Điều này. Trường hợp nhiều người cùng tố cáo về cùng một nội dung thì người tiếp nhận hướng dẫn người tố cáo cử đại diện viết đơn tố cáo hoặc ghi lại nội dung tố cáo bằng văn bản và yêu cầu những người tố cáo ký tên hoặc điểm chỉ xác nhận vào văn bản.</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b) Người tố cáo có đủ năng lực hành vi dân sự; trường hợp không có đủ năng lực hành vi dân sự thì phải có người đại diện theo quy định của pháp luật;</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c) Vụ việc thuộc thẩm quyền giải quyết tố cáo của cơ quan, tổ chức, cá nhân tiếp nhận tố cáo;</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d) Nội dung tố cáo có cơ sở để xác định người vi phạm, hành vi vi phạm pháp luật.</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 xml:space="preserve">Trường hợp tố cáo xuất phát từ vụ việc khiếu nại đã được giải quyết đúng thẩm quyền, trình tự, thủ tục theo quy định của pháp </w:t>
            </w:r>
            <w:r w:rsidRPr="00613850">
              <w:rPr>
                <w:rFonts w:ascii="Times New Roman" w:eastAsia="Times New Roman" w:hAnsi="Times New Roman" w:cs="Times New Roman"/>
                <w:color w:val="000000"/>
                <w:sz w:val="28"/>
                <w:szCs w:val="28"/>
                <w:lang w:val="vi-VN"/>
              </w:rPr>
              <w:lastRenderedPageBreak/>
              <w:t>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Trong thời hạn 05 ngày làm việc kể từ ngày ra quyết định thụ lý tố cáo, người giải quyết tố cáo có trách nhiệm thông báo cho người tố cáo và thông báo về nội dung tố cáo cho người bị tố cáo biết.</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i/>
                <w:iCs/>
                <w:color w:val="000000"/>
                <w:sz w:val="28"/>
                <w:szCs w:val="28"/>
                <w:lang w:val="vi-VN"/>
              </w:rPr>
              <w:t>Bước 2: Xác minh nội dung tố cáo</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 xml:space="preserve">1. Chủ tịch UBND </w:t>
            </w:r>
            <w:r w:rsidR="00FE5E14" w:rsidRPr="00FE5E14">
              <w:rPr>
                <w:rFonts w:ascii="Times New Roman" w:eastAsia="Times New Roman" w:hAnsi="Times New Roman" w:cs="Times New Roman"/>
                <w:color w:val="000000"/>
                <w:sz w:val="28"/>
                <w:szCs w:val="28"/>
                <w:lang w:val="vi-VN"/>
              </w:rPr>
              <w:t xml:space="preserve">cấp </w:t>
            </w:r>
            <w:r w:rsidRPr="00613850">
              <w:rPr>
                <w:rFonts w:ascii="Times New Roman" w:eastAsia="Times New Roman" w:hAnsi="Times New Roman" w:cs="Times New Roman"/>
                <w:color w:val="000000"/>
                <w:sz w:val="28"/>
                <w:szCs w:val="28"/>
                <w:lang w:val="vi-VN"/>
              </w:rPr>
              <w:t>xã tiến hành xác minh nội dung tố cáo hoặc giao cho công chức cấp xã tiến hành xác minh (gọi chung là người xác minh nội dung tố cáo). Việc giao xác minh nội dung tố cáo phải thực hiện bằng văn bản.</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2. Trường hợp người giải quyết tố cáo giao cho công chức cấp xã xác minh nội dung tố cáo thì văn bản giao xác minh nội dung tố cáo thực hiện theo quy định tại khoản 2 Điều 31 Luật Tố cáo.</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3. Văn bản giao xác minh nội dung tố cáo có các nội dung chính sau đây: Ngày, tháng, năm giao xác minh; Người được giao xác minh nội dung tố cáo; Họ tên, địa chỉ của người bị tố cáo; tên gọi, trụ sở của cơ quan, tổ chức bị tố cáo; Nội dung cần xác minh; Thời gian tiến hành xác minh; Quyền và trách nhiệm của người được giao xác minh nội dung tố cáo.</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4. Người xác minh nội dung tố cáo phải tiến hành các biện pháp cần thiết để thu thập thông tin, tài liệu, làm rõ nội dung tố cáo. Thông tin, tài liệu thu thập phải được ghi chép thành văn bản, khi cần thiết thì lập thành biên bản, được lưu giữ trong hồ sơ vụ việc tố cáo.</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5. Trong quá trình xác minh, người xác minh nội dung tố cáo phải tạo điều kiện để người bị tố cáo giải trình, đưa ra các chứng cứ để chứng minh tính đúng, sai của nội dung cần xác minh.</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6. Người xác minh nội dung tố cáo được thực hiện các quyền và nghĩa vụ quy định tại các điểm a, b, c, d khoản 1 và các điểm a, b, c khoản 2 Điều 11 của Luật Tố cáo 2018 theo phân công của người giải quyết tố cáo.</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7. Kết thúc việc xác minh nội dung tố cáo, người được giao xác minh phải có văn bản báo cáo người giải quyết tố cáo về kết quả xác minh nội dung tố cáo và kiến nghị biện pháp xử lý.</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i/>
                <w:iCs/>
                <w:color w:val="000000"/>
                <w:sz w:val="28"/>
                <w:szCs w:val="28"/>
                <w:lang w:val="vi-VN"/>
              </w:rPr>
              <w:t>Bước 3: Kết luận nội dung tố cáo</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lastRenderedPageBreak/>
              <w:t>Theo quy định tại Điều 35 Luật Tố cáo 2018 và Điều 17 Nghị định số 31/2019/NĐ-CP:</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1. Căn cứ vào nội dung tố cáo, giải trình của người bị tố cáo, kết quả xác minh nội dung tố cáo, tài liệu, chứng cứ có liên quan, Chủ tịch UBND cấp xã ban hành kết luận nội dung tố cáo. Kết luận nội dung tố cáo phải có các nội dung chính sau đây:</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a) Kết quả xác minh nội dung tố cáo;</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b) Căn cứ pháp luật để xác định có hay không có hành vi vi phạm pháp luật;</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c) Kết luận về nội dung tố cáo là đúng, đúng một phần hoặc tố cáo sai sự thật; xác định trách nhiệm của từng cơ quan, tổ chức, cá nhân liên quan đến nội dung tố cáo;</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d) Các biện pháp xử lý theo thẩm quyền cần thực hiện; kiến nghị cơ quan, tổ chức, cá nhân khác áp dụng các biện pháp xử lý theo thẩm quyền đối với cơ quan, tổ chức, cá nhân có vi phạm pháp luật;</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đ) Kiến nghị cơ quan có thẩm quyền xem xét sửa đổi, bổ sung chính sách, pháp luật, áp dụng các biện pháp cần thiết để bảo vệ lợi ích của Nhà nước, quyền và lợi ích hợp pháp của cơ quan, tổ chức, cá nhân.</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Trường hợp giải quyết lại vụ việc tố cáo thì ngoài các nội dung trên, người giải quyết tố cáo phải kết luận về những nội dung vi phạm pháp luật, sai lầm hoặc không phù hợp của việc giải quyết tố cáo trước đó (nếu có); xử lý theo thẩm quyền hoặc chỉ đạo, kiến nghị cơ quan, tổ chức, đơn vị, cá nhân có thẩm quyền xử lý đối với cơ quan, tổ chức, đơn vị, cá nhân có hành vi vi phạm pháp luật trong quá trình giải quyết tố cáo trước đó.</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2. Chậm nhất là 05 ngày làm việc kể từ ngày ban hành kết luận nội dung tố cáo, người giải quyết tố cáo gửi kết luận nội dung tố cáo đến người bị tố cáo, cơ quan, tổ chức quản lý người bị tố cáo và cơ quan, tổ chức, cá nhân có liên quan; thông báo về kết luận nội dung tố cáo đến người tố cáo.</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i/>
                <w:iCs/>
                <w:color w:val="000000"/>
                <w:sz w:val="28"/>
                <w:szCs w:val="28"/>
                <w:lang w:val="vi-VN"/>
              </w:rPr>
              <w:t>Bước 4: Xử lý kết luận nội dung tố cáo</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Theo quy định tại Điều 36 Luật Tố cáo 2018 và Điều 18 Nghị định số 31/2019/NĐ-CP:</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1. Chậm nhất là 07 ngày làm việc kể từ ngày ban hành kết luận nội dung tố cáo, người giải quyết tố cáo căn cứ vào kết luận nội dung tố cáo tiến hành việc xử lý như sau:</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lastRenderedPageBreak/>
              <w:t>a) Trường hợp kết luận người bị tố cáo không vi phạm pháp luật trong việc thực hiện nhiệm vụ, công vụ thì khôi phục quyền và lợi ích hợp pháp của người bị tố cáo bị xâm phạm do việc tố cáo không đúng sự thật gây ra, đồng thời xử lý theo thẩm quyền hoặc kiến nghị cơ quan, tổ chức, cá nhân có thẩm quyền xử lý người cố ý tố cáo sai sự thật;</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b) Trường hợp kết luận người bị tố cáo vi phạm pháp luật trong việc thực hiện nhiệm vụ, công vụ thì áp dụng biện pháp xử lý theo thẩm quyền hoặc kiến nghị cơ quan, tổ chức, cá nhân có thẩm quyền xử lý theo quy định của pháp luật.</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2. Trường hợp hành vi vi phạm của người bị tố cáo có dấu hiệu của tội phạm thì chuyển ngay hồ sơ vụ việc đến Cơ quan điều tra hoặc Viện kiểm sát nhân dân có thẩm quyền để xử lý theo quy định của pháp luật.</w:t>
            </w:r>
          </w:p>
          <w:p w:rsidR="00613850"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3. 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w:t>
            </w:r>
          </w:p>
          <w:p w:rsidR="00776064" w:rsidRPr="00613850" w:rsidRDefault="00613850" w:rsidP="00D86709">
            <w:pPr>
              <w:shd w:val="clear" w:color="auto" w:fill="FFFFFF"/>
              <w:spacing w:before="40" w:after="40" w:line="264" w:lineRule="auto"/>
              <w:jc w:val="both"/>
              <w:rPr>
                <w:rFonts w:ascii="Times New Roman" w:eastAsia="Times New Roman" w:hAnsi="Times New Roman" w:cs="Times New Roman"/>
                <w:color w:val="000000"/>
                <w:sz w:val="28"/>
                <w:szCs w:val="28"/>
                <w:lang w:val="vi-VN"/>
              </w:rPr>
            </w:pPr>
            <w:r w:rsidRPr="00613850">
              <w:rPr>
                <w:rFonts w:ascii="Times New Roman" w:eastAsia="Times New Roman" w:hAnsi="Times New Roman" w:cs="Times New Roman"/>
                <w:color w:val="000000"/>
                <w:sz w:val="28"/>
                <w:szCs w:val="28"/>
                <w:lang w:val="vi-VN"/>
              </w:rPr>
              <w:t>Người giải quyết tố cáo có trách nhiệm theo dõi, đôn đốc hoặc giao cho cơ quan thanh tra nhà nước cùng cấp theo dõi, đôn đốc </w:t>
            </w:r>
            <w:r w:rsidRPr="0046353C">
              <w:rPr>
                <w:rFonts w:ascii="Times New Roman" w:eastAsia="Times New Roman" w:hAnsi="Times New Roman" w:cs="Times New Roman"/>
                <w:color w:val="000000"/>
                <w:sz w:val="28"/>
                <w:szCs w:val="28"/>
                <w:lang w:val="vi-VN"/>
              </w:rPr>
              <w:t>vi</w:t>
            </w:r>
            <w:r w:rsidRPr="00613850">
              <w:rPr>
                <w:rFonts w:ascii="Times New Roman" w:eastAsia="Times New Roman" w:hAnsi="Times New Roman" w:cs="Times New Roman"/>
                <w:color w:val="000000"/>
                <w:sz w:val="28"/>
                <w:szCs w:val="28"/>
                <w:lang w:val="vi-VN"/>
              </w:rPr>
              <w:t>ệc thực hiện kết luận nội dung tố cáo. Trường hợp giao cho c</w:t>
            </w:r>
            <w:r w:rsidRPr="0046353C">
              <w:rPr>
                <w:rFonts w:ascii="Times New Roman" w:eastAsia="Times New Roman" w:hAnsi="Times New Roman" w:cs="Times New Roman"/>
                <w:color w:val="000000"/>
                <w:sz w:val="28"/>
                <w:szCs w:val="28"/>
                <w:lang w:val="vi-VN"/>
              </w:rPr>
              <w:t>ơ </w:t>
            </w:r>
            <w:r w:rsidRPr="00613850">
              <w:rPr>
                <w:rFonts w:ascii="Times New Roman" w:eastAsia="Times New Roman" w:hAnsi="Times New Roman" w:cs="Times New Roman"/>
                <w:color w:val="000000"/>
                <w:sz w:val="28"/>
                <w:szCs w:val="28"/>
                <w:lang w:val="vi-VN"/>
              </w:rPr>
              <w:t>quan thanh tra nhà nước cùng cấp theo dõi, đôn đốc việc thực </w:t>
            </w:r>
            <w:r w:rsidRPr="0046353C">
              <w:rPr>
                <w:rFonts w:ascii="Times New Roman" w:eastAsia="Times New Roman" w:hAnsi="Times New Roman" w:cs="Times New Roman"/>
                <w:color w:val="000000"/>
                <w:sz w:val="28"/>
                <w:szCs w:val="28"/>
                <w:lang w:val="vi-VN"/>
              </w:rPr>
              <w:t>h</w:t>
            </w:r>
            <w:r w:rsidRPr="00613850">
              <w:rPr>
                <w:rFonts w:ascii="Times New Roman" w:eastAsia="Times New Roman" w:hAnsi="Times New Roman" w:cs="Times New Roman"/>
                <w:color w:val="000000"/>
                <w:sz w:val="28"/>
                <w:szCs w:val="28"/>
                <w:lang w:val="vi-VN"/>
              </w:rPr>
              <w:t>iện kết luận nội dung tố cáo thì cơ quan thanh tra nhà nước phải định kỳ hàng tháng báo cáo với người giải quyết tố cáo về kết quả theo dõi, đôn đốc việc thực hiện kết luận nội dung tố cáo.</w:t>
            </w:r>
          </w:p>
        </w:tc>
      </w:tr>
      <w:tr w:rsidR="000A5FEE" w:rsidRPr="00BE26AF" w:rsidTr="00FE5E14">
        <w:tc>
          <w:tcPr>
            <w:tcW w:w="1701" w:type="dxa"/>
            <w:vAlign w:val="center"/>
          </w:tcPr>
          <w:p w:rsidR="000A5FEE" w:rsidRPr="00BE26AF" w:rsidRDefault="000A5FEE" w:rsidP="00D86709">
            <w:pPr>
              <w:pStyle w:val="ListParagraph"/>
              <w:tabs>
                <w:tab w:val="left" w:pos="236"/>
              </w:tabs>
              <w:spacing w:before="120" w:after="120" w:line="264" w:lineRule="auto"/>
              <w:ind w:left="0"/>
              <w:rPr>
                <w:rFonts w:ascii="Times New Roman" w:hAnsi="Times New Roman" w:cs="Times New Roman"/>
                <w:b/>
                <w:sz w:val="28"/>
                <w:szCs w:val="28"/>
              </w:rPr>
            </w:pPr>
            <w:r w:rsidRPr="00BE26AF">
              <w:rPr>
                <w:rFonts w:ascii="Times New Roman" w:hAnsi="Times New Roman" w:cs="Times New Roman"/>
                <w:b/>
                <w:sz w:val="28"/>
                <w:szCs w:val="28"/>
              </w:rPr>
              <w:lastRenderedPageBreak/>
              <w:t>Cách thức thực hiện</w:t>
            </w:r>
          </w:p>
        </w:tc>
        <w:tc>
          <w:tcPr>
            <w:tcW w:w="7655" w:type="dxa"/>
            <w:vAlign w:val="center"/>
          </w:tcPr>
          <w:p w:rsidR="000A5FEE" w:rsidRPr="00C759FA" w:rsidRDefault="000A5FEE" w:rsidP="00D86709">
            <w:pPr>
              <w:spacing w:before="40" w:after="40" w:line="264" w:lineRule="auto"/>
              <w:jc w:val="both"/>
              <w:rPr>
                <w:rFonts w:ascii="Times New Roman" w:hAnsi="Times New Roman" w:cs="Times New Roman"/>
                <w:sz w:val="28"/>
                <w:szCs w:val="28"/>
              </w:rPr>
            </w:pPr>
            <w:r w:rsidRPr="00C759FA">
              <w:rPr>
                <w:rFonts w:ascii="Times New Roman" w:hAnsi="Times New Roman" w:cs="Times New Roman"/>
                <w:sz w:val="28"/>
                <w:szCs w:val="28"/>
              </w:rPr>
              <w:t>Lựa chọn một trong các cách thức</w:t>
            </w:r>
            <w:r>
              <w:rPr>
                <w:rFonts w:ascii="Times New Roman" w:hAnsi="Times New Roman" w:cs="Times New Roman"/>
                <w:sz w:val="28"/>
                <w:szCs w:val="28"/>
              </w:rPr>
              <w:t xml:space="preserve"> nộp hồ sơ</w:t>
            </w:r>
            <w:r w:rsidRPr="00C759FA">
              <w:rPr>
                <w:rFonts w:ascii="Times New Roman" w:hAnsi="Times New Roman" w:cs="Times New Roman"/>
                <w:sz w:val="28"/>
                <w:szCs w:val="28"/>
              </w:rPr>
              <w:t xml:space="preserve"> sau:</w:t>
            </w:r>
          </w:p>
          <w:p w:rsidR="000A5FEE" w:rsidRPr="00C759FA" w:rsidRDefault="000A5FEE" w:rsidP="00D86709">
            <w:pPr>
              <w:numPr>
                <w:ilvl w:val="0"/>
                <w:numId w:val="5"/>
              </w:numPr>
              <w:spacing w:before="40" w:after="40" w:line="264" w:lineRule="auto"/>
              <w:jc w:val="both"/>
              <w:rPr>
                <w:rFonts w:ascii="Times New Roman" w:hAnsi="Times New Roman" w:cs="Times New Roman"/>
                <w:sz w:val="28"/>
                <w:szCs w:val="28"/>
              </w:rPr>
            </w:pPr>
            <w:r>
              <w:rPr>
                <w:rFonts w:ascii="Times New Roman" w:hAnsi="Times New Roman" w:cs="Times New Roman"/>
                <w:sz w:val="28"/>
                <w:szCs w:val="28"/>
              </w:rPr>
              <w:t>Trực tiếp</w:t>
            </w:r>
          </w:p>
          <w:p w:rsidR="000A5FEE" w:rsidRPr="00C759FA" w:rsidRDefault="000A5FEE" w:rsidP="00D86709">
            <w:pPr>
              <w:numPr>
                <w:ilvl w:val="0"/>
                <w:numId w:val="5"/>
              </w:numPr>
              <w:spacing w:before="40" w:after="40" w:line="264" w:lineRule="auto"/>
              <w:jc w:val="both"/>
              <w:rPr>
                <w:rFonts w:ascii="Times New Roman" w:hAnsi="Times New Roman" w:cs="Times New Roman"/>
                <w:b/>
                <w:sz w:val="28"/>
                <w:szCs w:val="28"/>
              </w:rPr>
            </w:pPr>
            <w:r>
              <w:rPr>
                <w:rFonts w:ascii="Times New Roman" w:hAnsi="Times New Roman" w:cs="Times New Roman"/>
                <w:sz w:val="28"/>
                <w:szCs w:val="28"/>
              </w:rPr>
              <w:t>Qua dịch vụ bưu chính</w:t>
            </w:r>
          </w:p>
        </w:tc>
      </w:tr>
      <w:tr w:rsidR="00776064" w:rsidRPr="00776064" w:rsidTr="00FE5E14">
        <w:tc>
          <w:tcPr>
            <w:tcW w:w="1701" w:type="dxa"/>
            <w:vAlign w:val="center"/>
          </w:tcPr>
          <w:p w:rsidR="00776064" w:rsidRPr="00BE26AF" w:rsidRDefault="00776064" w:rsidP="00D86709">
            <w:pPr>
              <w:pStyle w:val="ListParagraph"/>
              <w:tabs>
                <w:tab w:val="left" w:pos="236"/>
              </w:tabs>
              <w:spacing w:before="120" w:after="120" w:line="264" w:lineRule="auto"/>
              <w:ind w:left="0"/>
              <w:rPr>
                <w:rFonts w:ascii="Times New Roman" w:hAnsi="Times New Roman" w:cs="Times New Roman"/>
                <w:b/>
                <w:sz w:val="28"/>
                <w:szCs w:val="28"/>
              </w:rPr>
            </w:pPr>
            <w:r w:rsidRPr="00BE26AF">
              <w:rPr>
                <w:rFonts w:ascii="Times New Roman" w:hAnsi="Times New Roman" w:cs="Times New Roman"/>
                <w:b/>
                <w:sz w:val="28"/>
                <w:szCs w:val="28"/>
              </w:rPr>
              <w:t>Thành phần, số lượng hồ sơ</w:t>
            </w:r>
          </w:p>
        </w:tc>
        <w:tc>
          <w:tcPr>
            <w:tcW w:w="7655" w:type="dxa"/>
            <w:vAlign w:val="center"/>
          </w:tcPr>
          <w:p w:rsidR="00987940" w:rsidRPr="00987940" w:rsidRDefault="00987940" w:rsidP="00D86709">
            <w:pPr>
              <w:spacing w:before="40" w:after="40" w:line="264" w:lineRule="auto"/>
              <w:jc w:val="both"/>
              <w:rPr>
                <w:rFonts w:ascii="Times New Roman" w:hAnsi="Times New Roman" w:cs="Times New Roman"/>
                <w:i/>
                <w:sz w:val="28"/>
                <w:szCs w:val="28"/>
              </w:rPr>
            </w:pPr>
            <w:r w:rsidRPr="00987940">
              <w:rPr>
                <w:rFonts w:ascii="Times New Roman" w:hAnsi="Times New Roman" w:cs="Times New Roman"/>
                <w:i/>
                <w:sz w:val="28"/>
                <w:szCs w:val="28"/>
              </w:rPr>
              <w:t xml:space="preserve">- Thành phần hồ sơ gồm:  </w:t>
            </w:r>
          </w:p>
          <w:p w:rsidR="00987940" w:rsidRPr="00987940" w:rsidRDefault="00987940" w:rsidP="00D86709">
            <w:pPr>
              <w:spacing w:before="40" w:after="40" w:line="264" w:lineRule="auto"/>
              <w:jc w:val="both"/>
              <w:rPr>
                <w:rFonts w:ascii="Times New Roman" w:hAnsi="Times New Roman" w:cs="Times New Roman"/>
                <w:bCs/>
                <w:iCs/>
                <w:sz w:val="28"/>
                <w:szCs w:val="28"/>
              </w:rPr>
            </w:pPr>
            <w:r w:rsidRPr="00987940">
              <w:rPr>
                <w:rFonts w:ascii="Times New Roman" w:hAnsi="Times New Roman" w:cs="Times New Roman"/>
                <w:bCs/>
                <w:iCs/>
                <w:sz w:val="28"/>
                <w:szCs w:val="28"/>
              </w:rPr>
              <w:t>+ Đơn tố cáo hoặc văn bản ghi nội dung tố cáo;</w:t>
            </w:r>
          </w:p>
          <w:p w:rsidR="00987940" w:rsidRPr="00987940" w:rsidRDefault="00987940" w:rsidP="00D86709">
            <w:pPr>
              <w:spacing w:before="40" w:after="40" w:line="264" w:lineRule="auto"/>
              <w:jc w:val="both"/>
              <w:rPr>
                <w:rFonts w:ascii="Times New Roman" w:hAnsi="Times New Roman" w:cs="Times New Roman"/>
                <w:sz w:val="28"/>
                <w:szCs w:val="28"/>
              </w:rPr>
            </w:pPr>
            <w:r w:rsidRPr="00987940">
              <w:rPr>
                <w:rFonts w:ascii="Times New Roman" w:hAnsi="Times New Roman" w:cs="Times New Roman"/>
                <w:bCs/>
                <w:iCs/>
                <w:sz w:val="28"/>
                <w:szCs w:val="28"/>
              </w:rPr>
              <w:t>+ Các tài liệu liên quan.</w:t>
            </w:r>
          </w:p>
          <w:p w:rsidR="00776064" w:rsidRPr="00987940" w:rsidRDefault="00987940" w:rsidP="00D86709">
            <w:pPr>
              <w:spacing w:before="40" w:after="40" w:line="264" w:lineRule="auto"/>
              <w:jc w:val="both"/>
              <w:rPr>
                <w:rFonts w:ascii="Times New Roman" w:hAnsi="Times New Roman" w:cs="Times New Roman"/>
                <w:sz w:val="28"/>
                <w:szCs w:val="28"/>
                <w:lang w:val="fr-FR"/>
              </w:rPr>
            </w:pPr>
            <w:r w:rsidRPr="00987940">
              <w:rPr>
                <w:rFonts w:ascii="Times New Roman" w:hAnsi="Times New Roman" w:cs="Times New Roman"/>
                <w:sz w:val="28"/>
                <w:szCs w:val="28"/>
              </w:rPr>
              <w:t xml:space="preserve">-  </w:t>
            </w:r>
            <w:r w:rsidRPr="00987940">
              <w:rPr>
                <w:rFonts w:ascii="Times New Roman" w:hAnsi="Times New Roman" w:cs="Times New Roman"/>
                <w:i/>
                <w:sz w:val="28"/>
                <w:szCs w:val="28"/>
              </w:rPr>
              <w:t>Số lượng hồ sơ</w:t>
            </w:r>
            <w:r w:rsidRPr="00987940">
              <w:rPr>
                <w:rFonts w:ascii="Times New Roman" w:hAnsi="Times New Roman" w:cs="Times New Roman"/>
                <w:sz w:val="28"/>
                <w:szCs w:val="28"/>
              </w:rPr>
              <w:t>:  01 bộ</w:t>
            </w:r>
          </w:p>
        </w:tc>
      </w:tr>
      <w:tr w:rsidR="00776064" w:rsidRPr="00BE26AF" w:rsidTr="00FE5E14">
        <w:tc>
          <w:tcPr>
            <w:tcW w:w="1701" w:type="dxa"/>
            <w:vAlign w:val="center"/>
          </w:tcPr>
          <w:p w:rsidR="00776064" w:rsidRPr="00BE26AF" w:rsidRDefault="00776064" w:rsidP="00D86709">
            <w:pPr>
              <w:pStyle w:val="ListParagraph"/>
              <w:tabs>
                <w:tab w:val="left" w:pos="236"/>
              </w:tabs>
              <w:spacing w:before="120" w:after="120" w:line="264" w:lineRule="auto"/>
              <w:ind w:left="0"/>
              <w:rPr>
                <w:rFonts w:ascii="Times New Roman" w:hAnsi="Times New Roman" w:cs="Times New Roman"/>
                <w:b/>
                <w:sz w:val="28"/>
                <w:szCs w:val="28"/>
              </w:rPr>
            </w:pPr>
            <w:r w:rsidRPr="00BE26AF">
              <w:rPr>
                <w:rFonts w:ascii="Times New Roman" w:hAnsi="Times New Roman" w:cs="Times New Roman"/>
                <w:b/>
                <w:sz w:val="28"/>
                <w:szCs w:val="28"/>
              </w:rPr>
              <w:t>Thời hạn giải quyết</w:t>
            </w:r>
          </w:p>
        </w:tc>
        <w:tc>
          <w:tcPr>
            <w:tcW w:w="7655" w:type="dxa"/>
            <w:vAlign w:val="center"/>
          </w:tcPr>
          <w:p w:rsidR="00776064" w:rsidRPr="00541C49" w:rsidRDefault="00541C49" w:rsidP="00D86709">
            <w:pPr>
              <w:spacing w:before="40" w:after="40" w:line="264" w:lineRule="auto"/>
              <w:jc w:val="both"/>
              <w:rPr>
                <w:rFonts w:ascii="Times New Roman" w:hAnsi="Times New Roman" w:cs="Times New Roman"/>
                <w:sz w:val="28"/>
                <w:szCs w:val="28"/>
              </w:rPr>
            </w:pPr>
            <w:r w:rsidRPr="00541C49">
              <w:rPr>
                <w:rFonts w:ascii="Times New Roman" w:hAnsi="Times New Roman" w:cs="Times New Roman"/>
                <w:sz w:val="28"/>
                <w:szCs w:val="28"/>
              </w:rPr>
              <w:t xml:space="preserve">Theo quy định tại Điều 30 Luật Tố cáo: </w:t>
            </w:r>
            <w:r w:rsidRPr="00541C49">
              <w:rPr>
                <w:rFonts w:ascii="Times New Roman" w:hAnsi="Times New Roman" w:cs="Times New Roman"/>
                <w:spacing w:val="-2"/>
                <w:sz w:val="28"/>
                <w:szCs w:val="28"/>
              </w:rPr>
              <w:t xml:space="preserve">Thời hạn giải quyết tố cáo là không quá 30 ngày kể từ ngày thụ lý tố cáo. </w:t>
            </w:r>
            <w:r w:rsidRPr="00541C49">
              <w:rPr>
                <w:rFonts w:ascii="Times New Roman" w:hAnsi="Times New Roman" w:cs="Times New Roman"/>
                <w:sz w:val="28"/>
                <w:szCs w:val="28"/>
              </w:rPr>
              <w:t>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r>
      <w:tr w:rsidR="00776064" w:rsidRPr="00BE26AF" w:rsidTr="00FE5E14">
        <w:tc>
          <w:tcPr>
            <w:tcW w:w="1701" w:type="dxa"/>
            <w:vAlign w:val="center"/>
          </w:tcPr>
          <w:p w:rsidR="00776064" w:rsidRPr="00BE26AF" w:rsidRDefault="00776064" w:rsidP="00D86709">
            <w:pPr>
              <w:pStyle w:val="ListParagraph"/>
              <w:tabs>
                <w:tab w:val="left" w:pos="236"/>
              </w:tabs>
              <w:spacing w:before="120" w:after="120" w:line="264" w:lineRule="auto"/>
              <w:ind w:left="0"/>
              <w:rPr>
                <w:rFonts w:ascii="Times New Roman" w:hAnsi="Times New Roman" w:cs="Times New Roman"/>
                <w:b/>
                <w:sz w:val="28"/>
                <w:szCs w:val="28"/>
              </w:rPr>
            </w:pPr>
            <w:r w:rsidRPr="00BE26AF">
              <w:rPr>
                <w:rFonts w:ascii="Times New Roman" w:hAnsi="Times New Roman" w:cs="Times New Roman"/>
                <w:b/>
                <w:sz w:val="28"/>
                <w:szCs w:val="28"/>
              </w:rPr>
              <w:lastRenderedPageBreak/>
              <w:t>Đối tượng thực hiện TTHC</w:t>
            </w:r>
          </w:p>
        </w:tc>
        <w:tc>
          <w:tcPr>
            <w:tcW w:w="7655" w:type="dxa"/>
            <w:vAlign w:val="center"/>
          </w:tcPr>
          <w:p w:rsidR="00776064" w:rsidRPr="004C1F56" w:rsidRDefault="00776064" w:rsidP="00D86709">
            <w:pPr>
              <w:spacing w:before="40" w:after="40" w:line="264" w:lineRule="auto"/>
              <w:jc w:val="both"/>
              <w:rPr>
                <w:rFonts w:ascii="Times New Roman" w:hAnsi="Times New Roman" w:cs="Times New Roman"/>
                <w:sz w:val="28"/>
                <w:szCs w:val="28"/>
              </w:rPr>
            </w:pPr>
            <w:r w:rsidRPr="004C1F56">
              <w:rPr>
                <w:rFonts w:ascii="Times New Roman" w:hAnsi="Times New Roman" w:cs="Times New Roman"/>
                <w:sz w:val="28"/>
                <w:szCs w:val="28"/>
              </w:rPr>
              <w:t>Cá nhân</w:t>
            </w:r>
          </w:p>
        </w:tc>
      </w:tr>
      <w:tr w:rsidR="00776064" w:rsidRPr="00BE26AF" w:rsidTr="00FE5E14">
        <w:tc>
          <w:tcPr>
            <w:tcW w:w="1701" w:type="dxa"/>
            <w:vAlign w:val="center"/>
          </w:tcPr>
          <w:p w:rsidR="00776064" w:rsidRPr="00BE26AF" w:rsidRDefault="00776064" w:rsidP="00D86709">
            <w:pPr>
              <w:pStyle w:val="ListParagraph"/>
              <w:tabs>
                <w:tab w:val="left" w:pos="236"/>
              </w:tabs>
              <w:spacing w:before="120" w:after="120" w:line="264" w:lineRule="auto"/>
              <w:ind w:left="0"/>
              <w:rPr>
                <w:rFonts w:ascii="Times New Roman" w:hAnsi="Times New Roman" w:cs="Times New Roman"/>
                <w:b/>
                <w:sz w:val="28"/>
                <w:szCs w:val="28"/>
              </w:rPr>
            </w:pPr>
            <w:r w:rsidRPr="00BE26AF">
              <w:rPr>
                <w:rFonts w:ascii="Times New Roman" w:hAnsi="Times New Roman" w:cs="Times New Roman"/>
                <w:b/>
                <w:sz w:val="28"/>
                <w:szCs w:val="28"/>
              </w:rPr>
              <w:t>Cơ quan thực hiện TTHC</w:t>
            </w:r>
          </w:p>
        </w:tc>
        <w:tc>
          <w:tcPr>
            <w:tcW w:w="7655" w:type="dxa"/>
            <w:vAlign w:val="center"/>
          </w:tcPr>
          <w:p w:rsidR="00776064" w:rsidRPr="004C1F56" w:rsidRDefault="00776064" w:rsidP="00D86709">
            <w:pPr>
              <w:spacing w:before="40" w:after="40" w:line="264" w:lineRule="auto"/>
              <w:jc w:val="both"/>
              <w:rPr>
                <w:rFonts w:ascii="Times New Roman" w:hAnsi="Times New Roman" w:cs="Times New Roman"/>
                <w:sz w:val="28"/>
                <w:szCs w:val="28"/>
              </w:rPr>
            </w:pPr>
            <w:r w:rsidRPr="004C1F56">
              <w:rPr>
                <w:rFonts w:ascii="Times New Roman" w:hAnsi="Times New Roman" w:cs="Times New Roman"/>
                <w:i/>
                <w:sz w:val="28"/>
                <w:szCs w:val="28"/>
              </w:rPr>
              <w:t>- Cơ quan có thẩm quyền quyết định</w:t>
            </w:r>
            <w:r w:rsidRPr="004C1F56">
              <w:rPr>
                <w:rFonts w:ascii="Times New Roman" w:hAnsi="Times New Roman" w:cs="Times New Roman"/>
                <w:sz w:val="28"/>
                <w:szCs w:val="28"/>
              </w:rPr>
              <w:t xml:space="preserve">: Chủ tịch UBND </w:t>
            </w:r>
            <w:r>
              <w:rPr>
                <w:rFonts w:ascii="Times New Roman" w:hAnsi="Times New Roman" w:cs="Times New Roman"/>
                <w:sz w:val="28"/>
                <w:szCs w:val="28"/>
              </w:rPr>
              <w:t>xã</w:t>
            </w:r>
            <w:r w:rsidRPr="004C1F56">
              <w:rPr>
                <w:rFonts w:ascii="Times New Roman" w:hAnsi="Times New Roman" w:cs="Times New Roman"/>
                <w:sz w:val="28"/>
                <w:szCs w:val="28"/>
              </w:rPr>
              <w:t xml:space="preserve"> </w:t>
            </w:r>
          </w:p>
          <w:p w:rsidR="00776064" w:rsidRPr="004C1F56" w:rsidRDefault="00776064" w:rsidP="00D86709">
            <w:pPr>
              <w:spacing w:before="40" w:after="40" w:line="264" w:lineRule="auto"/>
              <w:jc w:val="both"/>
              <w:rPr>
                <w:rFonts w:ascii="Times New Roman" w:hAnsi="Times New Roman" w:cs="Times New Roman"/>
                <w:sz w:val="28"/>
                <w:szCs w:val="28"/>
              </w:rPr>
            </w:pPr>
            <w:r w:rsidRPr="004C1F56">
              <w:rPr>
                <w:rFonts w:ascii="Times New Roman" w:hAnsi="Times New Roman" w:cs="Times New Roman"/>
                <w:i/>
                <w:sz w:val="28"/>
                <w:szCs w:val="28"/>
              </w:rPr>
              <w:t>- Cơ quan trực tiếp thực hiện</w:t>
            </w:r>
            <w:r w:rsidRPr="004C1F56">
              <w:rPr>
                <w:rFonts w:ascii="Times New Roman" w:hAnsi="Times New Roman" w:cs="Times New Roman"/>
                <w:sz w:val="28"/>
                <w:szCs w:val="28"/>
              </w:rPr>
              <w:t xml:space="preserve">: UBND </w:t>
            </w:r>
            <w:r>
              <w:rPr>
                <w:rFonts w:ascii="Times New Roman" w:hAnsi="Times New Roman" w:cs="Times New Roman"/>
                <w:sz w:val="28"/>
                <w:szCs w:val="28"/>
              </w:rPr>
              <w:t xml:space="preserve">cấp xã </w:t>
            </w:r>
          </w:p>
        </w:tc>
      </w:tr>
      <w:tr w:rsidR="00776064" w:rsidRPr="00BE26AF" w:rsidTr="00FE5E14">
        <w:tc>
          <w:tcPr>
            <w:tcW w:w="1701" w:type="dxa"/>
            <w:vAlign w:val="center"/>
          </w:tcPr>
          <w:p w:rsidR="00776064" w:rsidRPr="00BE26AF" w:rsidRDefault="00776064" w:rsidP="00D86709">
            <w:pPr>
              <w:pStyle w:val="ListParagraph"/>
              <w:tabs>
                <w:tab w:val="left" w:pos="236"/>
              </w:tabs>
              <w:spacing w:before="120" w:after="120" w:line="264" w:lineRule="auto"/>
              <w:ind w:left="0"/>
              <w:rPr>
                <w:rFonts w:ascii="Times New Roman" w:hAnsi="Times New Roman" w:cs="Times New Roman"/>
                <w:b/>
                <w:sz w:val="28"/>
                <w:szCs w:val="28"/>
              </w:rPr>
            </w:pPr>
            <w:r w:rsidRPr="00BE26AF">
              <w:rPr>
                <w:rFonts w:ascii="Times New Roman" w:hAnsi="Times New Roman" w:cs="Times New Roman"/>
                <w:b/>
                <w:sz w:val="28"/>
                <w:szCs w:val="28"/>
              </w:rPr>
              <w:t>Kết quả thực hiện TTHC</w:t>
            </w:r>
          </w:p>
        </w:tc>
        <w:tc>
          <w:tcPr>
            <w:tcW w:w="7655" w:type="dxa"/>
            <w:vAlign w:val="center"/>
          </w:tcPr>
          <w:p w:rsidR="00776064" w:rsidRPr="00605D15" w:rsidRDefault="00605D15" w:rsidP="00D86709">
            <w:pPr>
              <w:spacing w:before="40" w:after="40" w:line="264" w:lineRule="auto"/>
              <w:jc w:val="both"/>
              <w:rPr>
                <w:rFonts w:ascii="Times New Roman" w:hAnsi="Times New Roman" w:cs="Times New Roman"/>
                <w:sz w:val="28"/>
                <w:szCs w:val="28"/>
              </w:rPr>
            </w:pPr>
            <w:r w:rsidRPr="00605D15">
              <w:rPr>
                <w:rFonts w:ascii="Times New Roman" w:hAnsi="Times New Roman" w:cs="Times New Roman"/>
                <w:sz w:val="28"/>
                <w:szCs w:val="28"/>
              </w:rPr>
              <w:t>Kết luận nội dung tố cáo và việc xử lý kết luận nội dung tố cáo</w:t>
            </w:r>
          </w:p>
        </w:tc>
      </w:tr>
      <w:tr w:rsidR="00776064" w:rsidRPr="00BE26AF" w:rsidTr="00FE5E14">
        <w:tc>
          <w:tcPr>
            <w:tcW w:w="1701" w:type="dxa"/>
            <w:vAlign w:val="center"/>
          </w:tcPr>
          <w:p w:rsidR="00776064" w:rsidRPr="00BE26AF" w:rsidRDefault="00776064" w:rsidP="00D86709">
            <w:pPr>
              <w:pStyle w:val="ListParagraph"/>
              <w:tabs>
                <w:tab w:val="left" w:pos="236"/>
              </w:tabs>
              <w:spacing w:before="120" w:after="120" w:line="264" w:lineRule="auto"/>
              <w:ind w:left="0"/>
              <w:rPr>
                <w:rFonts w:ascii="Times New Roman" w:hAnsi="Times New Roman" w:cs="Times New Roman"/>
                <w:b/>
                <w:sz w:val="28"/>
                <w:szCs w:val="28"/>
              </w:rPr>
            </w:pPr>
            <w:r w:rsidRPr="00BE26AF">
              <w:rPr>
                <w:rFonts w:ascii="Times New Roman" w:hAnsi="Times New Roman" w:cs="Times New Roman"/>
                <w:b/>
                <w:sz w:val="28"/>
                <w:szCs w:val="28"/>
              </w:rPr>
              <w:t>Lệ phí</w:t>
            </w:r>
          </w:p>
        </w:tc>
        <w:tc>
          <w:tcPr>
            <w:tcW w:w="7655" w:type="dxa"/>
            <w:vAlign w:val="center"/>
          </w:tcPr>
          <w:p w:rsidR="00776064" w:rsidRPr="004C1F56" w:rsidRDefault="00776064" w:rsidP="00D86709">
            <w:pPr>
              <w:spacing w:before="40" w:after="40" w:line="264" w:lineRule="auto"/>
              <w:jc w:val="both"/>
              <w:rPr>
                <w:rFonts w:ascii="Times New Roman" w:hAnsi="Times New Roman" w:cs="Times New Roman"/>
                <w:sz w:val="28"/>
                <w:szCs w:val="28"/>
              </w:rPr>
            </w:pPr>
            <w:r w:rsidRPr="004C1F56">
              <w:rPr>
                <w:rFonts w:ascii="Times New Roman" w:hAnsi="Times New Roman" w:cs="Times New Roman"/>
                <w:sz w:val="28"/>
                <w:szCs w:val="28"/>
              </w:rPr>
              <w:t>Không</w:t>
            </w:r>
          </w:p>
        </w:tc>
      </w:tr>
      <w:tr w:rsidR="00776064" w:rsidRPr="0046353C" w:rsidTr="00FE5E14">
        <w:tc>
          <w:tcPr>
            <w:tcW w:w="1701" w:type="dxa"/>
            <w:vAlign w:val="center"/>
          </w:tcPr>
          <w:p w:rsidR="00776064" w:rsidRPr="00BE26AF" w:rsidRDefault="00776064" w:rsidP="00D86709">
            <w:pPr>
              <w:pStyle w:val="ListParagraph"/>
              <w:tabs>
                <w:tab w:val="left" w:pos="236"/>
              </w:tabs>
              <w:spacing w:before="120" w:after="120" w:line="264" w:lineRule="auto"/>
              <w:ind w:left="0"/>
              <w:rPr>
                <w:rFonts w:ascii="Times New Roman" w:hAnsi="Times New Roman" w:cs="Times New Roman"/>
                <w:b/>
                <w:sz w:val="28"/>
                <w:szCs w:val="28"/>
                <w:lang w:val="nl-NL"/>
              </w:rPr>
            </w:pPr>
            <w:r w:rsidRPr="00BE26AF">
              <w:rPr>
                <w:rFonts w:ascii="Times New Roman" w:eastAsia="Times New Roman" w:hAnsi="Times New Roman" w:cs="Times New Roman"/>
                <w:b/>
                <w:sz w:val="28"/>
                <w:szCs w:val="28"/>
                <w:lang w:val="nl-NL"/>
              </w:rPr>
              <w:t>Tên mẫu đơn, tờ khai</w:t>
            </w:r>
          </w:p>
        </w:tc>
        <w:tc>
          <w:tcPr>
            <w:tcW w:w="7655" w:type="dxa"/>
            <w:vAlign w:val="center"/>
          </w:tcPr>
          <w:p w:rsidR="00776064" w:rsidRPr="004E1A8E" w:rsidRDefault="004E1A8E" w:rsidP="00D86709">
            <w:pPr>
              <w:spacing w:before="40" w:after="40" w:line="264" w:lineRule="auto"/>
              <w:jc w:val="both"/>
              <w:rPr>
                <w:rFonts w:ascii="Times New Roman" w:hAnsi="Times New Roman" w:cs="Times New Roman"/>
                <w:sz w:val="28"/>
                <w:szCs w:val="28"/>
                <w:lang w:val="nl-NL"/>
              </w:rPr>
            </w:pPr>
            <w:r w:rsidRPr="004E1A8E">
              <w:rPr>
                <w:rFonts w:ascii="Times New Roman" w:hAnsi="Times New Roman" w:cs="Times New Roman"/>
                <w:sz w:val="28"/>
                <w:szCs w:val="28"/>
                <w:lang w:val="nl-NL"/>
              </w:rPr>
              <w:t>Các mẫu văn bản ban hành trong quá trình giải quyết tố cáo được quy định tại Nghị định số 31/2019/NĐ-CP ngày 10/4/2019 quy định chi tiết một số điều và biện pháp tổ chức thi hành Luật Tố cáo</w:t>
            </w:r>
          </w:p>
        </w:tc>
      </w:tr>
      <w:tr w:rsidR="00776064" w:rsidRPr="0046353C" w:rsidTr="00FE5E14">
        <w:tc>
          <w:tcPr>
            <w:tcW w:w="1701" w:type="dxa"/>
            <w:vAlign w:val="center"/>
          </w:tcPr>
          <w:p w:rsidR="00776064" w:rsidRPr="00BE26AF" w:rsidRDefault="00776064" w:rsidP="00D86709">
            <w:pPr>
              <w:pStyle w:val="ListParagraph"/>
              <w:tabs>
                <w:tab w:val="left" w:pos="236"/>
              </w:tabs>
              <w:spacing w:before="120" w:after="120" w:line="264" w:lineRule="auto"/>
              <w:ind w:left="0"/>
              <w:rPr>
                <w:rFonts w:ascii="Times New Roman" w:hAnsi="Times New Roman" w:cs="Times New Roman"/>
                <w:b/>
                <w:sz w:val="28"/>
                <w:szCs w:val="28"/>
                <w:lang w:val="nl-NL"/>
              </w:rPr>
            </w:pPr>
            <w:r w:rsidRPr="00BE26AF">
              <w:rPr>
                <w:rFonts w:ascii="Times New Roman" w:eastAsia="Times New Roman" w:hAnsi="Times New Roman" w:cs="Times New Roman"/>
                <w:b/>
                <w:sz w:val="28"/>
                <w:szCs w:val="28"/>
                <w:lang w:val="nl-NL"/>
              </w:rPr>
              <w:t xml:space="preserve">Yêu cầu, điều kiện </w:t>
            </w:r>
          </w:p>
        </w:tc>
        <w:tc>
          <w:tcPr>
            <w:tcW w:w="7655" w:type="dxa"/>
            <w:vAlign w:val="center"/>
          </w:tcPr>
          <w:p w:rsidR="00B8727A" w:rsidRPr="00B8727A" w:rsidRDefault="00B8727A" w:rsidP="00D86709">
            <w:pPr>
              <w:spacing w:before="40" w:after="40" w:line="264" w:lineRule="auto"/>
              <w:jc w:val="both"/>
              <w:rPr>
                <w:rFonts w:ascii="Times New Roman" w:hAnsi="Times New Roman" w:cs="Times New Roman"/>
                <w:spacing w:val="-4"/>
                <w:sz w:val="28"/>
                <w:szCs w:val="28"/>
                <w:lang w:val="nl-NL"/>
              </w:rPr>
            </w:pPr>
            <w:r w:rsidRPr="00B8727A">
              <w:rPr>
                <w:rFonts w:ascii="Times New Roman" w:hAnsi="Times New Roman" w:cs="Times New Roman"/>
                <w:spacing w:val="-4"/>
                <w:sz w:val="28"/>
                <w:szCs w:val="28"/>
                <w:lang w:val="nl-NL"/>
              </w:rPr>
              <w:t>Theo quy định tại khoản 1 điều 29 Luật Tố cáo 2018: Người giải quyết tố cáo ra quyết định thụ lý tố cáo khi có đủ các điều kiện sau:</w:t>
            </w:r>
          </w:p>
          <w:p w:rsidR="00B8727A" w:rsidRPr="00B8727A" w:rsidRDefault="00B8727A" w:rsidP="00D86709">
            <w:pPr>
              <w:widowControl w:val="0"/>
              <w:spacing w:before="40" w:after="40" w:line="264" w:lineRule="auto"/>
              <w:jc w:val="both"/>
              <w:rPr>
                <w:rFonts w:ascii="Times New Roman" w:hAnsi="Times New Roman" w:cs="Times New Roman"/>
                <w:spacing w:val="-4"/>
                <w:sz w:val="28"/>
                <w:szCs w:val="28"/>
                <w:lang w:val="nl-NL"/>
              </w:rPr>
            </w:pPr>
            <w:r w:rsidRPr="00B8727A">
              <w:rPr>
                <w:rFonts w:ascii="Times New Roman" w:hAnsi="Times New Roman" w:cs="Times New Roman"/>
                <w:spacing w:val="-4"/>
                <w:sz w:val="28"/>
                <w:szCs w:val="28"/>
                <w:lang w:val="nl-NL"/>
              </w:rPr>
              <w:t>a) Tố cáo được thực hiện theo quy định tại Điều 23 của Luật Tố cáo;</w:t>
            </w:r>
          </w:p>
          <w:p w:rsidR="00B8727A" w:rsidRPr="00B8727A" w:rsidRDefault="00B8727A" w:rsidP="00D86709">
            <w:pPr>
              <w:widowControl w:val="0"/>
              <w:spacing w:before="40" w:after="40" w:line="264" w:lineRule="auto"/>
              <w:jc w:val="both"/>
              <w:rPr>
                <w:rFonts w:ascii="Times New Roman" w:hAnsi="Times New Roman" w:cs="Times New Roman"/>
                <w:sz w:val="28"/>
                <w:szCs w:val="28"/>
                <w:lang w:val="nl-NL"/>
              </w:rPr>
            </w:pPr>
            <w:r w:rsidRPr="00B8727A">
              <w:rPr>
                <w:rFonts w:ascii="Times New Roman" w:hAnsi="Times New Roman" w:cs="Times New Roman"/>
                <w:sz w:val="28"/>
                <w:szCs w:val="28"/>
                <w:lang w:val="nl-NL"/>
              </w:rPr>
              <w:t>b) Người tố cáo có đủ năng lực hành vi dân sự; trường hợp không có đủ năng lực hành vi dân sự thì phải có người đại diện theo quy định của pháp luật;</w:t>
            </w:r>
          </w:p>
          <w:p w:rsidR="00B8727A" w:rsidRPr="00B8727A" w:rsidRDefault="00B8727A" w:rsidP="00D86709">
            <w:pPr>
              <w:widowControl w:val="0"/>
              <w:spacing w:before="40" w:after="40" w:line="264" w:lineRule="auto"/>
              <w:jc w:val="both"/>
              <w:rPr>
                <w:rFonts w:ascii="Times New Roman" w:hAnsi="Times New Roman" w:cs="Times New Roman"/>
                <w:sz w:val="28"/>
                <w:szCs w:val="28"/>
                <w:lang w:val="nl-NL"/>
              </w:rPr>
            </w:pPr>
            <w:r w:rsidRPr="00B8727A">
              <w:rPr>
                <w:rFonts w:ascii="Times New Roman" w:hAnsi="Times New Roman" w:cs="Times New Roman"/>
                <w:sz w:val="28"/>
                <w:szCs w:val="28"/>
                <w:lang w:val="nl-NL"/>
              </w:rPr>
              <w:t>c) Vụ việc thuộc thẩm quyền giải quyết tố cáo của cơ quan, tổ chức, cá nhân tiếp nhận tố cáo;</w:t>
            </w:r>
          </w:p>
          <w:p w:rsidR="00B8727A" w:rsidRPr="00B8727A" w:rsidRDefault="00B8727A" w:rsidP="00D86709">
            <w:pPr>
              <w:widowControl w:val="0"/>
              <w:spacing w:before="40" w:after="40" w:line="264" w:lineRule="auto"/>
              <w:jc w:val="both"/>
              <w:rPr>
                <w:rFonts w:ascii="Times New Roman" w:hAnsi="Times New Roman" w:cs="Times New Roman"/>
                <w:sz w:val="28"/>
                <w:szCs w:val="28"/>
                <w:lang w:val="nl-NL"/>
              </w:rPr>
            </w:pPr>
            <w:r w:rsidRPr="00B8727A">
              <w:rPr>
                <w:rFonts w:ascii="Times New Roman" w:hAnsi="Times New Roman" w:cs="Times New Roman"/>
                <w:sz w:val="28"/>
                <w:szCs w:val="28"/>
                <w:lang w:val="nl-NL"/>
              </w:rPr>
              <w:t>d) Nội dung tố cáo có cơ sở để xác định người vi phạm, hành vi vi phạm pháp luật.</w:t>
            </w:r>
          </w:p>
          <w:p w:rsidR="00776064" w:rsidRPr="00B8727A" w:rsidRDefault="00B8727A" w:rsidP="00D86709">
            <w:pPr>
              <w:spacing w:before="40" w:after="40" w:line="264" w:lineRule="auto"/>
              <w:jc w:val="both"/>
              <w:rPr>
                <w:rFonts w:ascii="Times New Roman" w:hAnsi="Times New Roman" w:cs="Times New Roman"/>
                <w:sz w:val="28"/>
                <w:szCs w:val="28"/>
                <w:lang w:val="nl-NL"/>
              </w:rPr>
            </w:pPr>
            <w:r w:rsidRPr="0046353C">
              <w:rPr>
                <w:rFonts w:ascii="Times New Roman" w:hAnsi="Times New Roman" w:cs="Times New Roman"/>
                <w:sz w:val="28"/>
                <w:szCs w:val="28"/>
                <w:lang w:val="nl-NL"/>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tc>
      </w:tr>
      <w:tr w:rsidR="00776064" w:rsidRPr="0046353C" w:rsidTr="00FE5E14">
        <w:tc>
          <w:tcPr>
            <w:tcW w:w="1701" w:type="dxa"/>
            <w:vAlign w:val="center"/>
          </w:tcPr>
          <w:p w:rsidR="00776064" w:rsidRPr="005240F5" w:rsidRDefault="00776064" w:rsidP="00D86709">
            <w:pPr>
              <w:pStyle w:val="ListParagraph"/>
              <w:tabs>
                <w:tab w:val="left" w:pos="236"/>
              </w:tabs>
              <w:spacing w:before="120" w:after="120" w:line="264" w:lineRule="auto"/>
              <w:ind w:left="0"/>
              <w:rPr>
                <w:rFonts w:ascii="Times New Roman" w:hAnsi="Times New Roman" w:cs="Times New Roman"/>
                <w:b/>
                <w:sz w:val="28"/>
                <w:szCs w:val="28"/>
                <w:lang w:val="nl-NL"/>
              </w:rPr>
            </w:pPr>
            <w:r w:rsidRPr="005240F5">
              <w:rPr>
                <w:rFonts w:ascii="Times New Roman" w:eastAsia="Times New Roman" w:hAnsi="Times New Roman" w:cs="Times New Roman"/>
                <w:b/>
                <w:sz w:val="28"/>
                <w:szCs w:val="28"/>
                <w:lang w:val="nl-NL"/>
              </w:rPr>
              <w:t>Căn cứ pháp lý của TTHC</w:t>
            </w:r>
          </w:p>
        </w:tc>
        <w:tc>
          <w:tcPr>
            <w:tcW w:w="7655" w:type="dxa"/>
            <w:vAlign w:val="center"/>
          </w:tcPr>
          <w:p w:rsidR="004F6150" w:rsidRDefault="007B6B03" w:rsidP="00D86709">
            <w:pPr>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7B6B03">
              <w:rPr>
                <w:rFonts w:ascii="Times New Roman" w:hAnsi="Times New Roman" w:cs="Times New Roman"/>
                <w:sz w:val="28"/>
                <w:szCs w:val="28"/>
                <w:lang w:val="nl-NL"/>
              </w:rPr>
              <w:t xml:space="preserve">Luật Tố cáo </w:t>
            </w:r>
            <w:r w:rsidR="004F6150">
              <w:rPr>
                <w:rFonts w:ascii="Times New Roman" w:hAnsi="Times New Roman" w:cs="Times New Roman"/>
                <w:sz w:val="28"/>
                <w:szCs w:val="28"/>
                <w:lang w:val="nl-NL"/>
              </w:rPr>
              <w:t>ngày 12/6/2018</w:t>
            </w:r>
            <w:r w:rsidRPr="007B6B03">
              <w:rPr>
                <w:rFonts w:ascii="Times New Roman" w:hAnsi="Times New Roman" w:cs="Times New Roman"/>
                <w:sz w:val="28"/>
                <w:szCs w:val="28"/>
                <w:lang w:val="nl-NL"/>
              </w:rPr>
              <w:t>;</w:t>
            </w:r>
          </w:p>
          <w:p w:rsidR="00776064" w:rsidRDefault="004F6150" w:rsidP="00D86709">
            <w:pPr>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7B6B03" w:rsidRPr="007B6B03">
              <w:rPr>
                <w:rFonts w:ascii="Times New Roman" w:hAnsi="Times New Roman" w:cs="Times New Roman"/>
                <w:sz w:val="28"/>
                <w:szCs w:val="28"/>
                <w:lang w:val="nl-NL"/>
              </w:rPr>
              <w:t xml:space="preserve"> Nghị định số 31/2019/NĐ-CP ngày 10/4/2019</w:t>
            </w:r>
            <w:r>
              <w:rPr>
                <w:rFonts w:ascii="Times New Roman" w:hAnsi="Times New Roman" w:cs="Times New Roman"/>
                <w:sz w:val="28"/>
                <w:szCs w:val="28"/>
                <w:lang w:val="nl-NL"/>
              </w:rPr>
              <w:t xml:space="preserve"> của Chính phủ</w:t>
            </w:r>
            <w:r w:rsidR="007B6B03" w:rsidRPr="007B6B03">
              <w:rPr>
                <w:rFonts w:ascii="Times New Roman" w:hAnsi="Times New Roman" w:cs="Times New Roman"/>
                <w:sz w:val="28"/>
                <w:szCs w:val="28"/>
                <w:lang w:val="nl-NL"/>
              </w:rPr>
              <w:t xml:space="preserve"> quy định chi tiết một số điều và biện pháp tổ chức thi hành Luật Tố cáo</w:t>
            </w:r>
            <w:r>
              <w:rPr>
                <w:rFonts w:ascii="Times New Roman" w:hAnsi="Times New Roman" w:cs="Times New Roman"/>
                <w:sz w:val="28"/>
                <w:szCs w:val="28"/>
                <w:lang w:val="nl-NL"/>
              </w:rPr>
              <w:t>;</w:t>
            </w:r>
          </w:p>
          <w:p w:rsidR="004F6150" w:rsidRPr="007B6B03" w:rsidRDefault="004F6150" w:rsidP="00D86709">
            <w:pPr>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Quyết định số 700/QĐ-TTCP ngày 09/10/2019 của Tổng Thanh </w:t>
            </w:r>
            <w:r>
              <w:rPr>
                <w:rFonts w:ascii="Times New Roman" w:hAnsi="Times New Roman" w:cs="Times New Roman"/>
                <w:sz w:val="28"/>
                <w:szCs w:val="28"/>
                <w:lang w:val="nl-NL"/>
              </w:rPr>
              <w:lastRenderedPageBreak/>
              <w:t>tra Chính phủ về việc công bố thủ tục hành chính được thay thế trong lĩnh vực giải quyết tố cáo thuộc phạm vi chức năng quản lý của Thanh tra Chính phủ.</w:t>
            </w:r>
          </w:p>
        </w:tc>
      </w:tr>
    </w:tbl>
    <w:p w:rsidR="00822B2A" w:rsidRPr="005240F5" w:rsidRDefault="00822B2A" w:rsidP="00BE26AF">
      <w:pPr>
        <w:spacing w:before="120" w:after="120" w:line="320" w:lineRule="exact"/>
        <w:rPr>
          <w:rFonts w:ascii="Times New Roman" w:hAnsi="Times New Roman" w:cs="Times New Roman"/>
          <w:sz w:val="28"/>
          <w:szCs w:val="28"/>
          <w:lang w:val="nl-NL"/>
        </w:rPr>
      </w:pPr>
    </w:p>
    <w:p w:rsidR="00822B2A" w:rsidRDefault="00822B2A" w:rsidP="00BE26AF">
      <w:pPr>
        <w:spacing w:before="120" w:after="120" w:line="320" w:lineRule="exact"/>
        <w:rPr>
          <w:rFonts w:ascii="Times New Roman" w:hAnsi="Times New Roman" w:cs="Times New Roman"/>
          <w:sz w:val="28"/>
          <w:szCs w:val="28"/>
          <w:lang w:val="nl-NL"/>
        </w:rPr>
      </w:pPr>
      <w:r w:rsidRPr="005240F5">
        <w:rPr>
          <w:rFonts w:ascii="Times New Roman" w:hAnsi="Times New Roman" w:cs="Times New Roman"/>
          <w:sz w:val="28"/>
          <w:szCs w:val="28"/>
          <w:lang w:val="nl-NL"/>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7655"/>
      </w:tblGrid>
      <w:tr w:rsidR="00822B2A" w:rsidRPr="0046353C" w:rsidTr="005F7105">
        <w:tc>
          <w:tcPr>
            <w:tcW w:w="9356" w:type="dxa"/>
            <w:gridSpan w:val="2"/>
            <w:tcBorders>
              <w:top w:val="single" w:sz="4" w:space="0" w:color="auto"/>
            </w:tcBorders>
          </w:tcPr>
          <w:p w:rsidR="00822B2A" w:rsidRPr="00AB3263" w:rsidRDefault="00822B2A" w:rsidP="00623C45">
            <w:pPr>
              <w:spacing w:before="40" w:after="40" w:line="288" w:lineRule="auto"/>
              <w:jc w:val="both"/>
              <w:rPr>
                <w:rFonts w:ascii="Times New Roman" w:hAnsi="Times New Roman" w:cs="Times New Roman"/>
                <w:b/>
                <w:sz w:val="28"/>
                <w:szCs w:val="28"/>
                <w:lang w:val="nl-NL"/>
              </w:rPr>
            </w:pPr>
            <w:r w:rsidRPr="00AB3263">
              <w:rPr>
                <w:rFonts w:ascii="Times New Roman" w:hAnsi="Times New Roman" w:cs="Times New Roman"/>
                <w:b/>
                <w:sz w:val="28"/>
                <w:szCs w:val="28"/>
                <w:lang w:val="nl-NL"/>
              </w:rPr>
              <w:lastRenderedPageBreak/>
              <w:t xml:space="preserve">Thủ tục số </w:t>
            </w:r>
            <w:r w:rsidR="00623C45">
              <w:rPr>
                <w:rFonts w:ascii="Times New Roman" w:hAnsi="Times New Roman" w:cs="Times New Roman"/>
                <w:b/>
                <w:sz w:val="28"/>
                <w:szCs w:val="28"/>
                <w:lang w:val="nl-NL"/>
              </w:rPr>
              <w:t>03</w:t>
            </w:r>
            <w:r w:rsidRPr="00AB3263">
              <w:rPr>
                <w:rFonts w:ascii="Times New Roman" w:hAnsi="Times New Roman" w:cs="Times New Roman"/>
                <w:b/>
                <w:sz w:val="28"/>
                <w:szCs w:val="28"/>
                <w:lang w:val="nl-NL"/>
              </w:rPr>
              <w:t xml:space="preserve">: </w:t>
            </w:r>
            <w:r w:rsidR="00820B3D" w:rsidRPr="00820B3D">
              <w:rPr>
                <w:rFonts w:ascii="Times New Roman" w:hAnsi="Times New Roman" w:cs="Times New Roman"/>
                <w:b/>
                <w:sz w:val="32"/>
                <w:szCs w:val="32"/>
                <w:lang w:val="nl-NL"/>
              </w:rPr>
              <w:t>Thủ tục xử lý đơn</w:t>
            </w:r>
            <w:r w:rsidR="00820B3D" w:rsidRPr="00820B3D">
              <w:rPr>
                <w:rFonts w:ascii="Times New Roman" w:hAnsi="Times New Roman" w:cs="Times New Roman"/>
                <w:b/>
                <w:sz w:val="32"/>
                <w:szCs w:val="32"/>
                <w:lang w:val="nb-NO"/>
              </w:rPr>
              <w:t xml:space="preserve"> tại cấp xã</w:t>
            </w:r>
          </w:p>
        </w:tc>
      </w:tr>
      <w:tr w:rsidR="004842AE" w:rsidRPr="005F7105" w:rsidTr="008E62A3">
        <w:tc>
          <w:tcPr>
            <w:tcW w:w="1701" w:type="dxa"/>
            <w:vAlign w:val="center"/>
          </w:tcPr>
          <w:p w:rsidR="004842AE" w:rsidRPr="00BE26AF" w:rsidRDefault="004842AE" w:rsidP="00BE26AF">
            <w:pPr>
              <w:pStyle w:val="ListParagraph"/>
              <w:tabs>
                <w:tab w:val="left" w:pos="186"/>
              </w:tabs>
              <w:spacing w:before="120" w:after="120" w:line="320" w:lineRule="exact"/>
              <w:ind w:left="0"/>
              <w:rPr>
                <w:rFonts w:ascii="Times New Roman" w:hAnsi="Times New Roman" w:cs="Times New Roman"/>
                <w:b/>
                <w:sz w:val="28"/>
                <w:szCs w:val="28"/>
              </w:rPr>
            </w:pPr>
            <w:r w:rsidRPr="00BE26AF">
              <w:rPr>
                <w:rFonts w:ascii="Times New Roman" w:hAnsi="Times New Roman" w:cs="Times New Roman"/>
                <w:b/>
                <w:sz w:val="28"/>
                <w:szCs w:val="28"/>
              </w:rPr>
              <w:t xml:space="preserve">Trình tự thực hiện </w:t>
            </w:r>
          </w:p>
        </w:tc>
        <w:tc>
          <w:tcPr>
            <w:tcW w:w="7655" w:type="dxa"/>
          </w:tcPr>
          <w:p w:rsidR="004842AE" w:rsidRPr="004842AE" w:rsidRDefault="004842AE" w:rsidP="004842AE">
            <w:pPr>
              <w:spacing w:before="40" w:after="40" w:line="264" w:lineRule="auto"/>
              <w:jc w:val="both"/>
              <w:rPr>
                <w:rFonts w:ascii="Times New Roman" w:hAnsi="Times New Roman" w:cs="Times New Roman"/>
                <w:b/>
                <w:i/>
                <w:sz w:val="28"/>
                <w:szCs w:val="28"/>
              </w:rPr>
            </w:pPr>
            <w:r w:rsidRPr="004842AE">
              <w:rPr>
                <w:rFonts w:ascii="Times New Roman" w:hAnsi="Times New Roman" w:cs="Times New Roman"/>
                <w:b/>
                <w:i/>
                <w:sz w:val="28"/>
                <w:szCs w:val="28"/>
              </w:rPr>
              <w:t>Bước 1: Nhận đơn</w:t>
            </w:r>
          </w:p>
          <w:p w:rsidR="004842AE" w:rsidRPr="004842AE" w:rsidRDefault="004842AE" w:rsidP="004842AE">
            <w:pPr>
              <w:spacing w:before="40" w:after="40" w:line="264" w:lineRule="auto"/>
              <w:jc w:val="both"/>
              <w:rPr>
                <w:rFonts w:ascii="Times New Roman" w:hAnsi="Times New Roman" w:cs="Times New Roman"/>
                <w:sz w:val="28"/>
                <w:szCs w:val="28"/>
              </w:rPr>
            </w:pPr>
            <w:r w:rsidRPr="004842AE">
              <w:rPr>
                <w:rFonts w:ascii="Times New Roman" w:hAnsi="Times New Roman" w:cs="Times New Roman"/>
                <w:sz w:val="28"/>
                <w:szCs w:val="28"/>
              </w:rPr>
              <w:t>Tiếp nhận đơn, vào sổ công văn đến (hoặc nhập vào máy tính).</w:t>
            </w:r>
          </w:p>
          <w:p w:rsidR="004842AE" w:rsidRPr="004842AE" w:rsidRDefault="004842AE" w:rsidP="004842AE">
            <w:pPr>
              <w:spacing w:before="40" w:after="40" w:line="264" w:lineRule="auto"/>
              <w:jc w:val="both"/>
              <w:rPr>
                <w:rFonts w:ascii="Times New Roman" w:hAnsi="Times New Roman" w:cs="Times New Roman"/>
                <w:b/>
                <w:i/>
                <w:sz w:val="28"/>
                <w:szCs w:val="28"/>
              </w:rPr>
            </w:pPr>
            <w:r w:rsidRPr="004842AE">
              <w:rPr>
                <w:rFonts w:ascii="Times New Roman" w:hAnsi="Times New Roman" w:cs="Times New Roman"/>
                <w:b/>
                <w:i/>
                <w:sz w:val="28"/>
                <w:szCs w:val="28"/>
              </w:rPr>
              <w:t xml:space="preserve">Bước 2: Phân loại và xử lý đơn </w:t>
            </w:r>
          </w:p>
          <w:p w:rsidR="004842AE" w:rsidRPr="004842AE" w:rsidRDefault="004842AE" w:rsidP="004842AE">
            <w:pPr>
              <w:spacing w:before="40" w:after="40" w:line="264" w:lineRule="auto"/>
              <w:jc w:val="both"/>
              <w:rPr>
                <w:rFonts w:ascii="Times New Roman" w:hAnsi="Times New Roman" w:cs="Times New Roman"/>
                <w:b/>
                <w:i/>
                <w:sz w:val="28"/>
                <w:szCs w:val="28"/>
              </w:rPr>
            </w:pPr>
            <w:r w:rsidRPr="004842AE">
              <w:rPr>
                <w:rFonts w:ascii="Times New Roman" w:hAnsi="Times New Roman" w:cs="Times New Roman"/>
                <w:i/>
                <w:sz w:val="28"/>
                <w:szCs w:val="28"/>
              </w:rPr>
              <w:t xml:space="preserve">- </w:t>
            </w:r>
            <w:r w:rsidRPr="004842AE">
              <w:rPr>
                <w:rFonts w:ascii="Times New Roman" w:hAnsi="Times New Roman" w:cs="Times New Roman"/>
                <w:b/>
                <w:i/>
                <w:sz w:val="28"/>
                <w:szCs w:val="28"/>
              </w:rPr>
              <w:t>Đối với đơn khiếu nại:</w:t>
            </w:r>
          </w:p>
          <w:p w:rsidR="004842AE" w:rsidRPr="004842AE" w:rsidRDefault="004842AE" w:rsidP="004842AE">
            <w:pPr>
              <w:pStyle w:val="NormalWeb"/>
              <w:spacing w:before="40" w:beforeAutospacing="0" w:after="40" w:afterAutospacing="0" w:line="264" w:lineRule="auto"/>
              <w:jc w:val="both"/>
              <w:rPr>
                <w:i/>
                <w:sz w:val="28"/>
                <w:szCs w:val="28"/>
                <w:lang w:val="vi-VN"/>
              </w:rPr>
            </w:pPr>
            <w:r w:rsidRPr="004842AE">
              <w:rPr>
                <w:bCs/>
                <w:i/>
                <w:sz w:val="28"/>
                <w:szCs w:val="28"/>
                <w:lang w:val="vi-VN"/>
              </w:rPr>
              <w:t>Đơn khiếu nại thuộc thẩm quyền giải quyết</w:t>
            </w:r>
          </w:p>
          <w:p w:rsidR="004842AE" w:rsidRPr="004842AE"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t xml:space="preserve">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 </w:t>
            </w:r>
          </w:p>
          <w:p w:rsidR="004842AE" w:rsidRPr="004842AE"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t xml:space="preserve">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 </w:t>
            </w:r>
          </w:p>
          <w:p w:rsidR="004842AE" w:rsidRPr="004842AE" w:rsidRDefault="004842AE" w:rsidP="004842AE">
            <w:pPr>
              <w:pStyle w:val="NormalWeb"/>
              <w:spacing w:before="40" w:beforeAutospacing="0" w:after="40" w:afterAutospacing="0" w:line="264" w:lineRule="auto"/>
              <w:jc w:val="both"/>
              <w:rPr>
                <w:i/>
                <w:sz w:val="28"/>
                <w:szCs w:val="28"/>
                <w:lang w:val="vi-VN"/>
              </w:rPr>
            </w:pPr>
            <w:r w:rsidRPr="004842AE">
              <w:rPr>
                <w:sz w:val="28"/>
                <w:szCs w:val="28"/>
                <w:lang w:val="vi-VN"/>
              </w:rPr>
              <w:t xml:space="preserve"> </w:t>
            </w:r>
            <w:r w:rsidRPr="004842AE">
              <w:rPr>
                <w:bCs/>
                <w:i/>
                <w:sz w:val="28"/>
                <w:szCs w:val="28"/>
                <w:lang w:val="vi-VN"/>
              </w:rPr>
              <w:t>Đơn khiếu nại không thuộc thẩm quyền giải quyết:</w:t>
            </w:r>
          </w:p>
          <w:p w:rsidR="004842AE" w:rsidRPr="004842AE"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p w:rsidR="004842AE" w:rsidRPr="004842AE"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t xml:space="preserve">Đơn khiếu nại do đại biểu Quốc hội, đại biểu Hội đồng nhân dân, </w:t>
            </w:r>
            <w:r w:rsidRPr="004842AE">
              <w:rPr>
                <w:sz w:val="28"/>
                <w:szCs w:val="28"/>
                <w:shd w:val="clear" w:color="auto" w:fill="FFFFFF"/>
                <w:lang w:val="vi-VN"/>
              </w:rPr>
              <w:t xml:space="preserve">Ủy ban </w:t>
            </w:r>
            <w:r w:rsidRPr="004842AE">
              <w:rPr>
                <w:sz w:val="28"/>
                <w:szCs w:val="28"/>
                <w:lang w:val="vi-VN"/>
              </w:rPr>
              <w:t xml:space="preserve">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 </w:t>
            </w:r>
          </w:p>
          <w:p w:rsidR="004842AE" w:rsidRPr="004842AE" w:rsidRDefault="004842AE" w:rsidP="004842AE">
            <w:pPr>
              <w:pStyle w:val="NormalWeb"/>
              <w:spacing w:before="40" w:beforeAutospacing="0" w:after="40" w:afterAutospacing="0" w:line="264" w:lineRule="auto"/>
              <w:jc w:val="both"/>
              <w:rPr>
                <w:i/>
                <w:sz w:val="28"/>
                <w:szCs w:val="28"/>
                <w:lang w:val="vi-VN"/>
              </w:rPr>
            </w:pPr>
            <w:r w:rsidRPr="004842AE">
              <w:rPr>
                <w:bCs/>
                <w:i/>
                <w:sz w:val="28"/>
                <w:szCs w:val="28"/>
                <w:lang w:val="vi-VN"/>
              </w:rPr>
              <w:t>Đơn khiếu nại có họ tên, chữ ký của nhiều ng</w:t>
            </w:r>
            <w:r w:rsidRPr="004842AE">
              <w:rPr>
                <w:bCs/>
                <w:i/>
                <w:sz w:val="28"/>
                <w:szCs w:val="28"/>
                <w:shd w:val="clear" w:color="auto" w:fill="FFFFFF"/>
                <w:lang w:val="vi-VN"/>
              </w:rPr>
              <w:t>ườ</w:t>
            </w:r>
            <w:r w:rsidRPr="004842AE">
              <w:rPr>
                <w:bCs/>
                <w:i/>
                <w:sz w:val="28"/>
                <w:szCs w:val="28"/>
                <w:lang w:val="vi-VN"/>
              </w:rPr>
              <w:t>i:</w:t>
            </w:r>
          </w:p>
          <w:p w:rsidR="004842AE" w:rsidRPr="004842AE"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t xml:space="preserve">Đơn khiếu nại có họ tên, chữ ký của nhiều người nhưng không thuộc thẩm quyền giải quyết của cơ quan, tổ chức, đơn vị thì người xử lý đơn hướng dẫn cho một người khiếu nại có họ, tên, địa chỉ rõ ràng gửi đơn đến đúng cơ quan, tổ chức, đơn vị, người có thẩm quyền giải quyết. </w:t>
            </w:r>
          </w:p>
          <w:p w:rsidR="004842AE" w:rsidRPr="004842AE"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t xml:space="preserve">Đơn khiếu nại có họ tên, chữ ký của nhiều người thuộc thẩm quyền giải quyết thì người xử lý đơn đề xuất thủ trưởng cơ quan, tổ chức, đơn vị thụ lý để giải quyết theo quy định của pháp luật. </w:t>
            </w:r>
          </w:p>
          <w:p w:rsidR="004842AE" w:rsidRPr="004842AE" w:rsidRDefault="004842AE" w:rsidP="004842AE">
            <w:pPr>
              <w:pStyle w:val="NormalWeb"/>
              <w:spacing w:before="40" w:beforeAutospacing="0" w:after="40" w:afterAutospacing="0" w:line="264" w:lineRule="auto"/>
              <w:jc w:val="both"/>
              <w:rPr>
                <w:i/>
                <w:sz w:val="28"/>
                <w:szCs w:val="28"/>
                <w:lang w:val="vi-VN"/>
              </w:rPr>
            </w:pPr>
            <w:r w:rsidRPr="004842AE">
              <w:rPr>
                <w:bCs/>
                <w:i/>
                <w:sz w:val="28"/>
                <w:szCs w:val="28"/>
                <w:lang w:val="vi-VN"/>
              </w:rPr>
              <w:lastRenderedPageBreak/>
              <w:t>Đơn khiếu nại có kèm theo giấy tờ, tài liệu gốc:</w:t>
            </w:r>
          </w:p>
          <w:p w:rsidR="004842AE" w:rsidRPr="004842AE"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t>Trường hợp đơn khiếu nại không được thụ lý để giải quyết nhưng có gửi kèm theo giấy tờ, tài liệu gốc thì cơ quan, tổ chức, đơn vị nhận được đơn phải trả lại cho người khiếu nại giấy tờ, tài liệu đó; nếu khiếu nại được thụ lý để giải quyết thì việc trả lại giấy tờ, tài liệu gốc được thực hiện ngay sau khi ban hành quyết định giải quyết khiếu nại.</w:t>
            </w:r>
          </w:p>
          <w:p w:rsidR="004842AE" w:rsidRPr="004842AE" w:rsidRDefault="004842AE" w:rsidP="004842AE">
            <w:pPr>
              <w:pStyle w:val="NormalWeb"/>
              <w:spacing w:before="40" w:beforeAutospacing="0" w:after="40" w:afterAutospacing="0" w:line="264" w:lineRule="auto"/>
              <w:jc w:val="both"/>
              <w:rPr>
                <w:i/>
                <w:sz w:val="28"/>
                <w:szCs w:val="28"/>
                <w:lang w:val="vi-VN"/>
              </w:rPr>
            </w:pPr>
            <w:r w:rsidRPr="004842AE">
              <w:rPr>
                <w:bCs/>
                <w:i/>
                <w:sz w:val="28"/>
                <w:szCs w:val="28"/>
                <w:lang w:val="vi-VN"/>
              </w:rPr>
              <w:t>Đơn khiếu nại đối với quyết định giải quyết khiếu nại đã có hiệu lực pháp luật nhưng có dấu hiệu vi phạm pháp luật:</w:t>
            </w:r>
          </w:p>
          <w:p w:rsidR="004842AE" w:rsidRPr="004842AE"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t xml:space="preserve">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w:t>
            </w:r>
            <w:r w:rsidRPr="00390DC4">
              <w:rPr>
                <w:sz w:val="28"/>
                <w:szCs w:val="28"/>
                <w:lang w:val="vi-VN"/>
              </w:rPr>
              <w:t xml:space="preserve">thay đổi nội dung vụ việc khiếu nại theo quy định tại Điều </w:t>
            </w:r>
            <w:r w:rsidR="00826EF8" w:rsidRPr="00390DC4">
              <w:rPr>
                <w:sz w:val="28"/>
                <w:szCs w:val="28"/>
              </w:rPr>
              <w:t>38</w:t>
            </w:r>
            <w:r w:rsidRPr="00390DC4">
              <w:rPr>
                <w:sz w:val="28"/>
                <w:szCs w:val="28"/>
                <w:lang w:val="vi-VN"/>
              </w:rPr>
              <w:t xml:space="preserve"> Nghị định </w:t>
            </w:r>
            <w:r w:rsidR="00826EF8" w:rsidRPr="00390DC4">
              <w:rPr>
                <w:sz w:val="28"/>
                <w:szCs w:val="28"/>
              </w:rPr>
              <w:t>124</w:t>
            </w:r>
            <w:r w:rsidRPr="00390DC4">
              <w:rPr>
                <w:sz w:val="28"/>
                <w:szCs w:val="28"/>
                <w:lang w:val="vi-VN"/>
              </w:rPr>
              <w:t>/20</w:t>
            </w:r>
            <w:r w:rsidR="00826EF8" w:rsidRPr="00390DC4">
              <w:rPr>
                <w:sz w:val="28"/>
                <w:szCs w:val="28"/>
              </w:rPr>
              <w:t>20</w:t>
            </w:r>
            <w:r w:rsidR="00826EF8" w:rsidRPr="00390DC4">
              <w:rPr>
                <w:sz w:val="28"/>
                <w:szCs w:val="28"/>
                <w:lang w:val="vi-VN"/>
              </w:rPr>
              <w:t xml:space="preserve">/NĐ-CP ngày </w:t>
            </w:r>
            <w:r w:rsidR="00826EF8" w:rsidRPr="00390DC4">
              <w:rPr>
                <w:sz w:val="28"/>
                <w:szCs w:val="28"/>
              </w:rPr>
              <w:t>19</w:t>
            </w:r>
            <w:r w:rsidRPr="00390DC4">
              <w:rPr>
                <w:sz w:val="28"/>
                <w:szCs w:val="28"/>
                <w:lang w:val="vi-VN"/>
              </w:rPr>
              <w:t>/10/20</w:t>
            </w:r>
            <w:r w:rsidR="00826EF8" w:rsidRPr="00390DC4">
              <w:rPr>
                <w:sz w:val="28"/>
                <w:szCs w:val="28"/>
              </w:rPr>
              <w:t>20</w:t>
            </w:r>
            <w:r w:rsidRPr="00390DC4">
              <w:rPr>
                <w:sz w:val="28"/>
                <w:szCs w:val="28"/>
                <w:lang w:val="vi-VN"/>
              </w:rPr>
              <w:t xml:space="preserve"> của Chính phủ quy </w:t>
            </w:r>
            <w:r w:rsidRPr="004842AE">
              <w:rPr>
                <w:sz w:val="28"/>
                <w:szCs w:val="28"/>
                <w:lang w:val="vi-VN"/>
              </w:rPr>
              <w:t>định chi tiết một số điều của Luật khiếu nại thì người xử lý đơn phải báo cáo để quyền hoặc báo cáo cơ quan, tổ chức, đơn vị người có thẩm quyền xem xét, quyết định.</w:t>
            </w:r>
          </w:p>
          <w:p w:rsidR="004842AE" w:rsidRPr="004842AE" w:rsidRDefault="004842AE" w:rsidP="004842AE">
            <w:pPr>
              <w:pStyle w:val="NormalWeb"/>
              <w:spacing w:before="40" w:beforeAutospacing="0" w:after="40" w:afterAutospacing="0" w:line="264" w:lineRule="auto"/>
              <w:jc w:val="both"/>
              <w:rPr>
                <w:i/>
                <w:sz w:val="28"/>
                <w:szCs w:val="28"/>
                <w:lang w:val="vi-VN"/>
              </w:rPr>
            </w:pPr>
            <w:r w:rsidRPr="004842AE">
              <w:rPr>
                <w:sz w:val="28"/>
                <w:szCs w:val="28"/>
                <w:shd w:val="clear" w:color="auto" w:fill="FFFFFF"/>
                <w:lang w:val="vi-VN"/>
              </w:rPr>
              <w:t>thủ trưởng</w:t>
            </w:r>
            <w:r w:rsidRPr="004842AE">
              <w:rPr>
                <w:sz w:val="28"/>
                <w:szCs w:val="28"/>
                <w:lang w:val="vi-VN"/>
              </w:rPr>
              <w:t xml:space="preserve"> cơ quan, tổ chức, đơn vị xem xét, giải quyết theo thẩm </w:t>
            </w:r>
            <w:r w:rsidRPr="004842AE">
              <w:rPr>
                <w:bCs/>
                <w:i/>
                <w:sz w:val="28"/>
                <w:szCs w:val="28"/>
                <w:lang w:val="vi-VN"/>
              </w:rPr>
              <w:t xml:space="preserve">Đơn khiếu nại đối </w:t>
            </w:r>
            <w:r w:rsidRPr="004842AE">
              <w:rPr>
                <w:bCs/>
                <w:i/>
                <w:sz w:val="28"/>
                <w:szCs w:val="28"/>
                <w:shd w:val="clear" w:color="auto" w:fill="FFFFFF"/>
                <w:lang w:val="vi-VN"/>
              </w:rPr>
              <w:t>với</w:t>
            </w:r>
            <w:r w:rsidRPr="004842AE">
              <w:rPr>
                <w:bCs/>
                <w:i/>
                <w:sz w:val="28"/>
                <w:szCs w:val="28"/>
                <w:lang w:val="vi-VN"/>
              </w:rPr>
              <w:t xml:space="preserve"> quyết định hành chính có khả năng gây hậu quả khó khắc phục</w:t>
            </w:r>
          </w:p>
          <w:p w:rsidR="004842AE" w:rsidRPr="004842AE"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t xml:space="preserve">Trong trường hợp có căn cứ cho rằng việc thi hành quyết định hành chính sẽ gây ra hậu quả khó khắc phục thì người xử lý đơn phải kịp thời báo cáo để </w:t>
            </w:r>
            <w:r w:rsidRPr="004842AE">
              <w:rPr>
                <w:sz w:val="28"/>
                <w:szCs w:val="28"/>
                <w:shd w:val="clear" w:color="auto" w:fill="FFFFFF"/>
                <w:lang w:val="vi-VN"/>
              </w:rPr>
              <w:t>thủ trưởng</w:t>
            </w:r>
            <w:r w:rsidRPr="004842AE">
              <w:rPr>
                <w:sz w:val="28"/>
                <w:szCs w:val="28"/>
                <w:lang w:val="vi-VN"/>
              </w:rPr>
              <w:t xml:space="preserve"> cơ quan xem xét, quyết định tạm đình chỉ hoặc kiến nghị cơ quan thẩm quyền, người có thẩm quyền tạm đình chỉ việc thi hành quyết định hành chính.</w:t>
            </w:r>
          </w:p>
          <w:p w:rsidR="004842AE" w:rsidRPr="004842AE" w:rsidRDefault="004842AE" w:rsidP="004842AE">
            <w:pPr>
              <w:spacing w:before="40" w:after="40" w:line="264" w:lineRule="auto"/>
              <w:jc w:val="both"/>
              <w:rPr>
                <w:rFonts w:ascii="Times New Roman" w:hAnsi="Times New Roman" w:cs="Times New Roman"/>
                <w:b/>
                <w:i/>
                <w:sz w:val="28"/>
                <w:szCs w:val="28"/>
                <w:lang w:val="vi-VN"/>
              </w:rPr>
            </w:pPr>
            <w:r w:rsidRPr="004842AE">
              <w:rPr>
                <w:rFonts w:ascii="Times New Roman" w:hAnsi="Times New Roman" w:cs="Times New Roman"/>
                <w:b/>
                <w:i/>
                <w:sz w:val="28"/>
                <w:szCs w:val="28"/>
                <w:lang w:val="vi-VN"/>
              </w:rPr>
              <w:t>- Đối với đơn tố cáo:</w:t>
            </w:r>
          </w:p>
          <w:p w:rsidR="004842AE" w:rsidRPr="004842AE" w:rsidRDefault="004842AE" w:rsidP="004842AE">
            <w:pPr>
              <w:pStyle w:val="NormalWeb"/>
              <w:spacing w:before="40" w:beforeAutospacing="0" w:after="40" w:afterAutospacing="0" w:line="264" w:lineRule="auto"/>
              <w:jc w:val="both"/>
              <w:rPr>
                <w:i/>
                <w:sz w:val="28"/>
                <w:szCs w:val="28"/>
                <w:lang w:val="vi-VN"/>
              </w:rPr>
            </w:pPr>
            <w:r w:rsidRPr="004842AE">
              <w:rPr>
                <w:bCs/>
                <w:i/>
                <w:sz w:val="28"/>
                <w:szCs w:val="28"/>
                <w:lang w:val="vi-VN"/>
              </w:rPr>
              <w:t>+ Đơn tố cáo thuộc thẩm quyền:</w:t>
            </w:r>
          </w:p>
          <w:p w:rsidR="004842AE" w:rsidRPr="004842AE"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t xml:space="preserve">Nếu nội dung đơn tố cáo thuộc thẩm quyền giải quyết của thủ trưởng cơ quan, tổ chức, </w:t>
            </w:r>
            <w:r w:rsidRPr="004842AE">
              <w:rPr>
                <w:sz w:val="28"/>
                <w:szCs w:val="28"/>
                <w:shd w:val="clear" w:color="auto" w:fill="FFFFFF"/>
                <w:lang w:val="vi-VN"/>
              </w:rPr>
              <w:t>đơn vị</w:t>
            </w:r>
            <w:r w:rsidRPr="004842AE">
              <w:rPr>
                <w:sz w:val="28"/>
                <w:szCs w:val="28"/>
                <w:lang w:val="vi-VN"/>
              </w:rPr>
              <w:t xml:space="preserve"> mà không thuộc một trong các trường </w:t>
            </w:r>
            <w:r w:rsidRPr="00390DC4">
              <w:rPr>
                <w:sz w:val="28"/>
                <w:szCs w:val="28"/>
                <w:lang w:val="vi-VN"/>
              </w:rPr>
              <w:t xml:space="preserve">hợp quy định tại khoản </w:t>
            </w:r>
            <w:r w:rsidR="00494591" w:rsidRPr="00390DC4">
              <w:rPr>
                <w:sz w:val="28"/>
                <w:szCs w:val="28"/>
              </w:rPr>
              <w:t>1</w:t>
            </w:r>
            <w:r w:rsidRPr="00390DC4">
              <w:rPr>
                <w:sz w:val="28"/>
                <w:szCs w:val="28"/>
                <w:lang w:val="vi-VN"/>
              </w:rPr>
              <w:t xml:space="preserve"> Điều </w:t>
            </w:r>
            <w:r w:rsidR="00494591" w:rsidRPr="00390DC4">
              <w:rPr>
                <w:sz w:val="28"/>
                <w:szCs w:val="28"/>
              </w:rPr>
              <w:t>3</w:t>
            </w:r>
            <w:r w:rsidRPr="00390DC4">
              <w:rPr>
                <w:sz w:val="28"/>
                <w:szCs w:val="28"/>
                <w:lang w:val="vi-VN"/>
              </w:rPr>
              <w:t xml:space="preserve"> Luật tố cáo</w:t>
            </w:r>
            <w:r w:rsidR="00494591" w:rsidRPr="00390DC4">
              <w:rPr>
                <w:sz w:val="28"/>
                <w:szCs w:val="28"/>
              </w:rPr>
              <w:t xml:space="preserve"> năm 2018</w:t>
            </w:r>
            <w:r w:rsidRPr="00390DC4">
              <w:rPr>
                <w:sz w:val="28"/>
                <w:szCs w:val="28"/>
                <w:lang w:val="vi-VN"/>
              </w:rPr>
              <w:t xml:space="preserve"> thì</w:t>
            </w:r>
            <w:r w:rsidRPr="004842AE">
              <w:rPr>
                <w:sz w:val="28"/>
                <w:szCs w:val="28"/>
                <w:lang w:val="vi-VN"/>
              </w:rPr>
              <w:t xml:space="preserve"> người xử lý đơn báo cáo thủ trưởng cơ quan, tổ chức, đơn vị để thụ lý giải quyết theo quy định. </w:t>
            </w:r>
          </w:p>
          <w:p w:rsidR="004842AE" w:rsidRPr="004842AE" w:rsidRDefault="004842AE" w:rsidP="004842AE">
            <w:pPr>
              <w:pStyle w:val="NormalWeb"/>
              <w:spacing w:before="40" w:beforeAutospacing="0" w:after="40" w:afterAutospacing="0" w:line="264" w:lineRule="auto"/>
              <w:jc w:val="both"/>
              <w:rPr>
                <w:i/>
                <w:sz w:val="28"/>
                <w:szCs w:val="28"/>
                <w:lang w:val="vi-VN"/>
              </w:rPr>
            </w:pPr>
            <w:r w:rsidRPr="004842AE">
              <w:rPr>
                <w:bCs/>
                <w:i/>
                <w:sz w:val="28"/>
                <w:szCs w:val="28"/>
                <w:lang w:val="vi-VN"/>
              </w:rPr>
              <w:t>+ Đơn tố cáo không thuộc thẩm quyền:</w:t>
            </w:r>
          </w:p>
          <w:p w:rsidR="004842AE" w:rsidRPr="00390DC4"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t xml:space="preserve"> Đơn tố cáo không thuộc thẩm quyền giải quyết thì người xử lý đơn đề xuất với </w:t>
            </w:r>
            <w:r w:rsidRPr="004842AE">
              <w:rPr>
                <w:sz w:val="28"/>
                <w:szCs w:val="28"/>
                <w:shd w:val="clear" w:color="auto" w:fill="FFFFFF"/>
                <w:lang w:val="vi-VN"/>
              </w:rPr>
              <w:t>thủ trưởng</w:t>
            </w:r>
            <w:r w:rsidRPr="004842AE">
              <w:rPr>
                <w:sz w:val="28"/>
                <w:szCs w:val="28"/>
                <w:lang w:val="vi-VN"/>
              </w:rPr>
              <w:t xml:space="preserve"> cơ quan, tổ chức, đơn vị chuyển đơn </w:t>
            </w:r>
            <w:r w:rsidRPr="004842AE">
              <w:rPr>
                <w:sz w:val="28"/>
                <w:szCs w:val="28"/>
                <w:lang w:val="vi-VN"/>
              </w:rPr>
              <w:lastRenderedPageBreak/>
              <w:t xml:space="preserve">và các chứng cứ, thông tin, tài liệu kèm theo (nếu có) đến cơ quan, tổ chức, đơn vị có thẩm quyền để được giải quyết theo quy định của pháp luật theo quy định </w:t>
            </w:r>
            <w:r w:rsidRPr="00390DC4">
              <w:rPr>
                <w:sz w:val="28"/>
                <w:szCs w:val="28"/>
                <w:lang w:val="vi-VN"/>
              </w:rPr>
              <w:t xml:space="preserve">tại điểm </w:t>
            </w:r>
            <w:r w:rsidR="00494591" w:rsidRPr="00390DC4">
              <w:rPr>
                <w:sz w:val="28"/>
                <w:szCs w:val="28"/>
              </w:rPr>
              <w:t>a</w:t>
            </w:r>
            <w:r w:rsidRPr="00390DC4">
              <w:rPr>
                <w:sz w:val="28"/>
                <w:szCs w:val="28"/>
                <w:lang w:val="vi-VN"/>
              </w:rPr>
              <w:t xml:space="preserve"> khoản 1 Điều 2</w:t>
            </w:r>
            <w:r w:rsidR="00494591" w:rsidRPr="00390DC4">
              <w:rPr>
                <w:sz w:val="28"/>
                <w:szCs w:val="28"/>
              </w:rPr>
              <w:t>6</w:t>
            </w:r>
            <w:r w:rsidRPr="00390DC4">
              <w:rPr>
                <w:sz w:val="28"/>
                <w:szCs w:val="28"/>
                <w:lang w:val="vi-VN"/>
              </w:rPr>
              <w:t xml:space="preserve"> của Luật tố cáo</w:t>
            </w:r>
            <w:r w:rsidR="00494591" w:rsidRPr="00390DC4">
              <w:rPr>
                <w:sz w:val="28"/>
                <w:szCs w:val="28"/>
              </w:rPr>
              <w:t xml:space="preserve"> năm 2018</w:t>
            </w:r>
            <w:r w:rsidRPr="00390DC4">
              <w:rPr>
                <w:sz w:val="28"/>
                <w:szCs w:val="28"/>
                <w:lang w:val="vi-VN"/>
              </w:rPr>
              <w:t xml:space="preserve">. </w:t>
            </w:r>
          </w:p>
          <w:p w:rsidR="004842AE" w:rsidRPr="004842AE" w:rsidRDefault="004842AE" w:rsidP="004842AE">
            <w:pPr>
              <w:spacing w:before="40" w:after="40" w:line="264" w:lineRule="auto"/>
              <w:jc w:val="both"/>
              <w:rPr>
                <w:rFonts w:ascii="Times New Roman" w:hAnsi="Times New Roman" w:cs="Times New Roman"/>
                <w:sz w:val="28"/>
                <w:szCs w:val="28"/>
                <w:lang w:val="vi-VN"/>
              </w:rPr>
            </w:pPr>
            <w:r w:rsidRPr="004842AE">
              <w:rPr>
                <w:rFonts w:ascii="Times New Roman" w:hAnsi="Times New Roman" w:cs="Times New Roman"/>
                <w:sz w:val="28"/>
                <w:szCs w:val="28"/>
                <w:lang w:val="vi-VN"/>
              </w:rPr>
              <w:t xml:space="preserve">+ Nếu tố cáo hành vi phạm tội thì chuyển cho cơ quan có thẩm quyền theo quy định của pháp luật tố tụng hình sự.          </w:t>
            </w:r>
          </w:p>
          <w:p w:rsidR="004842AE" w:rsidRPr="004842AE" w:rsidRDefault="004842AE" w:rsidP="004842AE">
            <w:pPr>
              <w:pStyle w:val="NormalWeb"/>
              <w:spacing w:before="40" w:beforeAutospacing="0" w:after="40" w:afterAutospacing="0" w:line="264" w:lineRule="auto"/>
              <w:jc w:val="both"/>
              <w:rPr>
                <w:i/>
                <w:sz w:val="28"/>
                <w:szCs w:val="28"/>
                <w:lang w:val="vi-VN"/>
              </w:rPr>
            </w:pPr>
            <w:r w:rsidRPr="004842AE">
              <w:rPr>
                <w:bCs/>
                <w:i/>
                <w:sz w:val="28"/>
                <w:szCs w:val="28"/>
                <w:lang w:val="vi-VN"/>
              </w:rPr>
              <w:t>+ Đơn tố cáo đối với đảng viên:</w:t>
            </w:r>
          </w:p>
          <w:p w:rsidR="004842AE" w:rsidRPr="004842AE"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t>Đơn tố cáo đối với đảng viên vi phạm quy định, Điều lệ của Đảng được thực hiện theo quy định của Ban Chấp hành Trung ương và hướng dẫn của Ủy ban Kiểm tra Trung ương, Tỉnh ủy, Thành ủy, Đảng ủy trực thuộc trung ương.</w:t>
            </w:r>
          </w:p>
          <w:p w:rsidR="004842AE" w:rsidRPr="004842AE" w:rsidRDefault="004842AE" w:rsidP="004842AE">
            <w:pPr>
              <w:pStyle w:val="NormalWeb"/>
              <w:spacing w:before="40" w:beforeAutospacing="0" w:after="40" w:afterAutospacing="0" w:line="264" w:lineRule="auto"/>
              <w:jc w:val="both"/>
              <w:rPr>
                <w:i/>
                <w:sz w:val="28"/>
                <w:szCs w:val="28"/>
                <w:lang w:val="vi-VN"/>
              </w:rPr>
            </w:pPr>
            <w:r w:rsidRPr="004842AE">
              <w:rPr>
                <w:bCs/>
                <w:i/>
                <w:sz w:val="28"/>
                <w:szCs w:val="28"/>
                <w:lang w:val="vi-VN"/>
              </w:rPr>
              <w:t>+ Đơn tố cáo hành vi vi phạm pháp luật gây thiệt hại hoặc đe dọa gây thiệt hại nghiêm trọng đến lợi ích nhà nước, cơ quan, tổ chức, quyền và lợi ích hợp pháp của công dân:</w:t>
            </w:r>
          </w:p>
          <w:p w:rsidR="004842AE" w:rsidRPr="004842AE"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t>Người xử lý đơn phải kịp thời báo cáo, tham mưu, đề xuất để thủ trưởng cơ quan, tổ chức, đơn vị có thẩm quyền áp dụng biện pháp ngăn chặn theo quy định của pháp luật hoặc thông báo cho cơ quan, tổ chức, đơn vị có thẩm quyền áp dụng biện pháp kịp thời ngăn chặn, xử lý theo quy định của pháp luật.</w:t>
            </w:r>
          </w:p>
          <w:p w:rsidR="004842AE" w:rsidRPr="004842AE" w:rsidRDefault="004842AE" w:rsidP="004842AE">
            <w:pPr>
              <w:pStyle w:val="NormalWeb"/>
              <w:spacing w:before="40" w:beforeAutospacing="0" w:after="40" w:afterAutospacing="0" w:line="264" w:lineRule="auto"/>
              <w:jc w:val="both"/>
              <w:rPr>
                <w:i/>
                <w:sz w:val="28"/>
                <w:szCs w:val="28"/>
                <w:lang w:val="vi-VN"/>
              </w:rPr>
            </w:pPr>
            <w:r w:rsidRPr="004842AE">
              <w:rPr>
                <w:bCs/>
                <w:i/>
                <w:sz w:val="28"/>
                <w:szCs w:val="28"/>
                <w:lang w:val="vi-VN"/>
              </w:rPr>
              <w:t>+ Đơn tố cáo xuất phát từ việc khiếu nại không đạt được mục đích:</w:t>
            </w:r>
          </w:p>
          <w:p w:rsidR="004842AE" w:rsidRPr="004842AE"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t>Đối với đơn tố cáo xuất phát từ việc khiếu nại không đạt được mục đích, công dân chuyển sang tố cáo đối với người giải quyết khiếu nại nhưng không cung cấp được thông tin, tài liệu, chứng cứ để chứng minh cho việc tố cáo của mình thì cơ quan, người có thẩm quyền không thụ lý giải quyết nội dung tố cáo.</w:t>
            </w:r>
          </w:p>
          <w:p w:rsidR="004842AE" w:rsidRPr="00390DC4" w:rsidRDefault="004842AE" w:rsidP="004842AE">
            <w:pPr>
              <w:pStyle w:val="NormalWeb"/>
              <w:spacing w:before="40" w:beforeAutospacing="0" w:after="40" w:afterAutospacing="0" w:line="264" w:lineRule="auto"/>
              <w:jc w:val="both"/>
              <w:rPr>
                <w:i/>
                <w:sz w:val="28"/>
                <w:szCs w:val="28"/>
                <w:lang w:val="vi-VN"/>
              </w:rPr>
            </w:pPr>
            <w:r w:rsidRPr="00390DC4">
              <w:rPr>
                <w:bCs/>
                <w:i/>
                <w:sz w:val="28"/>
                <w:szCs w:val="28"/>
                <w:lang w:val="vi-VN"/>
              </w:rPr>
              <w:t xml:space="preserve">+ Xử lý đối với trường hợp tố cáo như quy định tại </w:t>
            </w:r>
            <w:r w:rsidR="006656CD" w:rsidRPr="00390DC4">
              <w:rPr>
                <w:bCs/>
                <w:i/>
                <w:sz w:val="28"/>
                <w:szCs w:val="28"/>
              </w:rPr>
              <w:t>điểm a, khoản 1</w:t>
            </w:r>
            <w:r w:rsidRPr="00390DC4">
              <w:rPr>
                <w:bCs/>
                <w:i/>
                <w:sz w:val="28"/>
                <w:szCs w:val="28"/>
                <w:lang w:val="vi-VN"/>
              </w:rPr>
              <w:t xml:space="preserve"> Điều 2</w:t>
            </w:r>
            <w:r w:rsidR="006656CD" w:rsidRPr="00390DC4">
              <w:rPr>
                <w:bCs/>
                <w:i/>
                <w:sz w:val="28"/>
                <w:szCs w:val="28"/>
              </w:rPr>
              <w:t>6</w:t>
            </w:r>
            <w:r w:rsidRPr="00390DC4">
              <w:rPr>
                <w:bCs/>
                <w:i/>
                <w:sz w:val="28"/>
                <w:szCs w:val="28"/>
                <w:lang w:val="vi-VN"/>
              </w:rPr>
              <w:t xml:space="preserve"> của Luật tố cáo</w:t>
            </w:r>
            <w:r w:rsidR="006656CD" w:rsidRPr="00390DC4">
              <w:rPr>
                <w:bCs/>
                <w:i/>
                <w:sz w:val="28"/>
                <w:szCs w:val="28"/>
              </w:rPr>
              <w:t xml:space="preserve"> năm 2018</w:t>
            </w:r>
            <w:r w:rsidRPr="00390DC4">
              <w:rPr>
                <w:bCs/>
                <w:i/>
                <w:sz w:val="28"/>
                <w:szCs w:val="28"/>
                <w:lang w:val="vi-VN"/>
              </w:rPr>
              <w:t>:</w:t>
            </w:r>
          </w:p>
          <w:p w:rsidR="004842AE" w:rsidRPr="004842AE" w:rsidRDefault="004842AE" w:rsidP="004842AE">
            <w:pPr>
              <w:pStyle w:val="NormalWeb"/>
              <w:spacing w:before="40" w:beforeAutospacing="0" w:after="40" w:afterAutospacing="0" w:line="264" w:lineRule="auto"/>
              <w:jc w:val="both"/>
              <w:rPr>
                <w:sz w:val="28"/>
                <w:szCs w:val="28"/>
                <w:lang w:val="vi-VN"/>
              </w:rPr>
            </w:pPr>
            <w:r w:rsidRPr="00390DC4">
              <w:rPr>
                <w:sz w:val="28"/>
                <w:szCs w:val="28"/>
                <w:lang w:val="vi-VN"/>
              </w:rPr>
              <w:t xml:space="preserve">Tố cáo thuộc các trường hợp quy định tại khoản </w:t>
            </w:r>
            <w:r w:rsidR="00D2507A" w:rsidRPr="00390DC4">
              <w:rPr>
                <w:sz w:val="28"/>
                <w:szCs w:val="28"/>
              </w:rPr>
              <w:t>1</w:t>
            </w:r>
            <w:r w:rsidRPr="00390DC4">
              <w:rPr>
                <w:sz w:val="28"/>
                <w:szCs w:val="28"/>
                <w:lang w:val="vi-VN"/>
              </w:rPr>
              <w:t xml:space="preserve"> Điều </w:t>
            </w:r>
            <w:r w:rsidR="00D2507A" w:rsidRPr="00390DC4">
              <w:rPr>
                <w:sz w:val="28"/>
                <w:szCs w:val="28"/>
              </w:rPr>
              <w:t>2</w:t>
            </w:r>
            <w:r w:rsidRPr="00390DC4">
              <w:rPr>
                <w:sz w:val="28"/>
                <w:szCs w:val="28"/>
                <w:lang w:val="vi-VN"/>
              </w:rPr>
              <w:t xml:space="preserve"> của Luật tố cáo</w:t>
            </w:r>
            <w:r w:rsidR="00D2507A" w:rsidRPr="00390DC4">
              <w:rPr>
                <w:sz w:val="28"/>
                <w:szCs w:val="28"/>
              </w:rPr>
              <w:t xml:space="preserve"> năm 2018</w:t>
            </w:r>
            <w:bookmarkStart w:id="0" w:name="_GoBack"/>
            <w:bookmarkEnd w:id="0"/>
            <w:r w:rsidRPr="00390DC4">
              <w:rPr>
                <w:sz w:val="28"/>
                <w:szCs w:val="28"/>
                <w:lang w:val="vi-VN"/>
              </w:rPr>
              <w:t xml:space="preserve"> </w:t>
            </w:r>
            <w:r w:rsidRPr="004842AE">
              <w:rPr>
                <w:sz w:val="28"/>
                <w:szCs w:val="28"/>
                <w:lang w:val="vi-VN"/>
              </w:rPr>
              <w:t>thì cơ quan nhận được đơn không chuyển đơn, không thụ lý để giải quyết đồng thời có văn bản giải thích và trả lại đơn cho người tố cáo.</w:t>
            </w:r>
          </w:p>
          <w:p w:rsidR="004842AE" w:rsidRPr="004842AE" w:rsidRDefault="004842AE" w:rsidP="004842AE">
            <w:pPr>
              <w:pStyle w:val="NormalWeb"/>
              <w:spacing w:before="40" w:beforeAutospacing="0" w:after="40" w:afterAutospacing="0" w:line="264" w:lineRule="auto"/>
              <w:jc w:val="both"/>
              <w:rPr>
                <w:i/>
                <w:sz w:val="28"/>
                <w:szCs w:val="28"/>
                <w:lang w:val="vi-VN"/>
              </w:rPr>
            </w:pPr>
            <w:r w:rsidRPr="004842AE">
              <w:rPr>
                <w:bCs/>
                <w:i/>
                <w:sz w:val="28"/>
                <w:szCs w:val="28"/>
                <w:lang w:val="vi-VN"/>
              </w:rPr>
              <w:t>+ Đơn tố cáo không rõ họ tên, địa chỉ người tố cáo nhưng có nội dung rõ ràng, kèm theo các thông tin, tài liệu, bằng chứng về hành vi tham nhũng, hành vi tội phạm:</w:t>
            </w:r>
          </w:p>
          <w:p w:rsidR="004842AE" w:rsidRPr="004842AE"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t xml:space="preserve">Khi nhận được đơn tố cáo không rõ họ tên, địa chỉ người tố cáo nhưng có nội dung rõ ràng, kèm theo các thông tin, tài liệu, bằng chứng chứng minh nội dung tố cáo hành vi tham nhũng, hành vi </w:t>
            </w:r>
            <w:r w:rsidRPr="004842AE">
              <w:rPr>
                <w:sz w:val="28"/>
                <w:szCs w:val="28"/>
                <w:lang w:val="vi-VN"/>
              </w:rPr>
              <w:lastRenderedPageBreak/>
              <w:t>tội phạm thì người xử lý đơn báo cáo thủ trưởng cơ quan, tổ chức, đơn vị xử lý theo quy định của pháp luật về phòng, chống tham nhũng, pháp luật tố tụng hình sự.</w:t>
            </w:r>
          </w:p>
          <w:p w:rsidR="004842AE" w:rsidRPr="004842AE" w:rsidRDefault="004842AE" w:rsidP="004842AE">
            <w:pPr>
              <w:spacing w:before="40" w:after="40" w:line="264" w:lineRule="auto"/>
              <w:jc w:val="both"/>
              <w:rPr>
                <w:rFonts w:ascii="Times New Roman" w:hAnsi="Times New Roman" w:cs="Times New Roman"/>
                <w:b/>
                <w:i/>
                <w:sz w:val="28"/>
                <w:szCs w:val="28"/>
                <w:lang w:val="vi-VN"/>
              </w:rPr>
            </w:pPr>
            <w:r w:rsidRPr="004842AE">
              <w:rPr>
                <w:rFonts w:ascii="Times New Roman" w:hAnsi="Times New Roman" w:cs="Times New Roman"/>
                <w:b/>
                <w:i/>
                <w:sz w:val="28"/>
                <w:szCs w:val="28"/>
                <w:lang w:val="vi-VN"/>
              </w:rPr>
              <w:t>- Xử lý các loại đơn khác:</w:t>
            </w:r>
          </w:p>
          <w:p w:rsidR="004842AE" w:rsidRPr="004842AE" w:rsidRDefault="004842AE" w:rsidP="004842AE">
            <w:pPr>
              <w:spacing w:before="40" w:after="40" w:line="264" w:lineRule="auto"/>
              <w:jc w:val="both"/>
              <w:rPr>
                <w:rFonts w:ascii="Times New Roman" w:hAnsi="Times New Roman" w:cs="Times New Roman"/>
                <w:i/>
                <w:sz w:val="28"/>
                <w:szCs w:val="28"/>
                <w:lang w:val="vi-VN"/>
              </w:rPr>
            </w:pPr>
            <w:r w:rsidRPr="004842AE">
              <w:rPr>
                <w:rFonts w:ascii="Times New Roman" w:hAnsi="Times New Roman" w:cs="Times New Roman"/>
                <w:i/>
                <w:sz w:val="28"/>
                <w:szCs w:val="28"/>
                <w:lang w:val="vi-VN"/>
              </w:rPr>
              <w:t>+ Đơn kiến nghị, phản ánh:</w:t>
            </w:r>
          </w:p>
          <w:p w:rsidR="004842AE" w:rsidRPr="004842AE"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t xml:space="preserve"> Đơn kiến nghị, phản ánh thuộc thẩm quyền, trách nhiệm của cơ quan, tổ chức, đơn vị giải quyết thì người xử lý đơn đề xuất thủ trưởng cơ quan, tổ chức, </w:t>
            </w:r>
            <w:r w:rsidRPr="004842AE">
              <w:rPr>
                <w:sz w:val="28"/>
                <w:szCs w:val="28"/>
                <w:shd w:val="clear" w:color="auto" w:fill="FFFFFF"/>
                <w:lang w:val="vi-VN"/>
              </w:rPr>
              <w:t>đơn vị</w:t>
            </w:r>
            <w:r w:rsidRPr="004842AE">
              <w:rPr>
                <w:sz w:val="28"/>
                <w:szCs w:val="28"/>
                <w:lang w:val="vi-VN"/>
              </w:rPr>
              <w:t xml:space="preserve"> thụ lý giải quyết.</w:t>
            </w:r>
          </w:p>
          <w:p w:rsidR="004842AE" w:rsidRPr="004842AE"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t xml:space="preserve">Đơn kiến nghị, phản ánh không thuộc thẩm quyền giải quyết của cơ quan, tổ chức, đơn vị thì người xử lý đơn đề xuất thủ trưởng cơ quan, tổ chức, </w:t>
            </w:r>
            <w:r w:rsidRPr="004842AE">
              <w:rPr>
                <w:sz w:val="28"/>
                <w:szCs w:val="28"/>
                <w:shd w:val="clear" w:color="auto" w:fill="FFFFFF"/>
                <w:lang w:val="vi-VN"/>
              </w:rPr>
              <w:t>đơn vị</w:t>
            </w:r>
            <w:r w:rsidRPr="004842AE">
              <w:rPr>
                <w:sz w:val="28"/>
                <w:szCs w:val="28"/>
                <w:lang w:val="vi-VN"/>
              </w:rPr>
              <w:t xml:space="preserve"> xem xét, quyết định việc chuyển đơn và các tài liệu kèm theo (nếu có) đến cơ quan, tổ chức, đơn vị, người có thẩm quyền để giải quyết. </w:t>
            </w:r>
          </w:p>
          <w:p w:rsidR="004842AE" w:rsidRPr="004842AE" w:rsidRDefault="004842AE" w:rsidP="004842AE">
            <w:pPr>
              <w:pStyle w:val="NormalWeb"/>
              <w:spacing w:before="40" w:beforeAutospacing="0" w:after="40" w:afterAutospacing="0" w:line="264" w:lineRule="auto"/>
              <w:jc w:val="both"/>
              <w:rPr>
                <w:i/>
                <w:sz w:val="28"/>
                <w:szCs w:val="28"/>
                <w:lang w:val="vi-VN"/>
              </w:rPr>
            </w:pPr>
            <w:r w:rsidRPr="004842AE">
              <w:rPr>
                <w:bCs/>
                <w:i/>
                <w:sz w:val="28"/>
                <w:szCs w:val="28"/>
                <w:lang w:val="vi-VN"/>
              </w:rPr>
              <w:t xml:space="preserve"> + Đơn có nhiều nội dung khác nhau</w:t>
            </w:r>
          </w:p>
          <w:p w:rsidR="004842AE" w:rsidRPr="004842AE"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t xml:space="preserve">Đối với đơn có nhiều nội dung khác nhau thuộc thẩm quyền giải quyết của nhiều cơ quan, tổ chức, đơn vị thì người xử lý đơn hướng dẫn người gửi đơn tách riêng từng nội dung để gửi đến đúng cơ quan, tổ chức, </w:t>
            </w:r>
            <w:r w:rsidRPr="004842AE">
              <w:rPr>
                <w:sz w:val="28"/>
                <w:szCs w:val="28"/>
                <w:shd w:val="clear" w:color="auto" w:fill="FFFFFF"/>
                <w:lang w:val="vi-VN"/>
              </w:rPr>
              <w:t>đơn vị</w:t>
            </w:r>
            <w:r w:rsidRPr="004842AE">
              <w:rPr>
                <w:sz w:val="28"/>
                <w:szCs w:val="28"/>
                <w:lang w:val="vi-VN"/>
              </w:rPr>
              <w:t xml:space="preserve"> có thẩm quyền giải quyết.</w:t>
            </w:r>
          </w:p>
          <w:p w:rsidR="004842AE" w:rsidRPr="004842AE" w:rsidRDefault="004842AE" w:rsidP="004842AE">
            <w:pPr>
              <w:pStyle w:val="NormalWeb"/>
              <w:spacing w:before="40" w:beforeAutospacing="0" w:after="40" w:afterAutospacing="0" w:line="264" w:lineRule="auto"/>
              <w:jc w:val="both"/>
              <w:rPr>
                <w:i/>
                <w:sz w:val="28"/>
                <w:szCs w:val="28"/>
                <w:lang w:val="vi-VN"/>
              </w:rPr>
            </w:pPr>
            <w:r w:rsidRPr="004842AE">
              <w:rPr>
                <w:bCs/>
                <w:i/>
                <w:sz w:val="28"/>
                <w:szCs w:val="28"/>
                <w:lang w:val="vi-VN"/>
              </w:rPr>
              <w:t>+ Đơn thuộc thẩm quyền giải quyết của cơ quan tiến hành tố tụng, thi hành án:</w:t>
            </w:r>
          </w:p>
          <w:p w:rsidR="004842AE" w:rsidRPr="004842AE"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t>Đơn thuộc thẩm quyền giải quyết của cơ quan tiến hành tố tụng hình 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p w:rsidR="004842AE" w:rsidRPr="004842AE" w:rsidRDefault="004842AE" w:rsidP="004842AE">
            <w:pPr>
              <w:pStyle w:val="NormalWeb"/>
              <w:spacing w:before="40" w:beforeAutospacing="0" w:after="40" w:afterAutospacing="0" w:line="264" w:lineRule="auto"/>
              <w:jc w:val="both"/>
              <w:rPr>
                <w:i/>
                <w:sz w:val="28"/>
                <w:szCs w:val="28"/>
                <w:lang w:val="vi-VN"/>
              </w:rPr>
            </w:pPr>
            <w:r w:rsidRPr="004842AE">
              <w:rPr>
                <w:bCs/>
                <w:i/>
                <w:sz w:val="28"/>
                <w:szCs w:val="28"/>
                <w:lang w:val="vi-VN"/>
              </w:rPr>
              <w:t>+ Đơn thuộc thẩm quyền giải quyết của cơ quan dân cử:</w:t>
            </w:r>
          </w:p>
          <w:p w:rsidR="004842AE" w:rsidRPr="004842AE"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t>Người xử lý đơn hướng dẫn gửi đơn hoặc chuyển đơn đến cơ quan có thẩm quyền để được giải quyết theo quy định của pháp luật.</w:t>
            </w:r>
          </w:p>
          <w:p w:rsidR="004842AE" w:rsidRPr="004842AE" w:rsidRDefault="004842AE" w:rsidP="004842AE">
            <w:pPr>
              <w:pStyle w:val="NormalWeb"/>
              <w:spacing w:before="40" w:beforeAutospacing="0" w:after="40" w:afterAutospacing="0" w:line="264" w:lineRule="auto"/>
              <w:jc w:val="both"/>
              <w:rPr>
                <w:i/>
                <w:sz w:val="28"/>
                <w:szCs w:val="28"/>
                <w:lang w:val="vi-VN"/>
              </w:rPr>
            </w:pPr>
            <w:r w:rsidRPr="004842AE">
              <w:rPr>
                <w:bCs/>
                <w:i/>
                <w:sz w:val="28"/>
                <w:szCs w:val="28"/>
                <w:lang w:val="vi-VN"/>
              </w:rPr>
              <w:t>+ Đơn thuộc thẩm quyền giải quyết của tổ chức chính trị, tổ chức chính trị - xã hội, tổ chức chính trị, xã hội - nghề nghiệp, tổ chức xã hội, tổ chức xã hội - nghề nghiệp, tổ chức tôn giáo:</w:t>
            </w:r>
          </w:p>
          <w:p w:rsidR="004842AE" w:rsidRPr="004842AE"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p w:rsidR="004842AE" w:rsidRPr="004842AE" w:rsidRDefault="004842AE" w:rsidP="004842AE">
            <w:pPr>
              <w:pStyle w:val="NormalWeb"/>
              <w:spacing w:before="40" w:beforeAutospacing="0" w:after="40" w:afterAutospacing="0" w:line="264" w:lineRule="auto"/>
              <w:jc w:val="both"/>
              <w:rPr>
                <w:i/>
                <w:sz w:val="28"/>
                <w:szCs w:val="28"/>
                <w:lang w:val="vi-VN"/>
              </w:rPr>
            </w:pPr>
            <w:r w:rsidRPr="004842AE">
              <w:rPr>
                <w:bCs/>
                <w:i/>
                <w:sz w:val="28"/>
                <w:szCs w:val="28"/>
                <w:lang w:val="vi-VN"/>
              </w:rPr>
              <w:t>+ Đơn thuộc thẩm quyền giải quyết của đơn vị sự nghiệp công lập, doanh nghiệp nhà nước:</w:t>
            </w:r>
          </w:p>
          <w:p w:rsidR="004842AE" w:rsidRPr="004842AE" w:rsidRDefault="004842AE" w:rsidP="004842AE">
            <w:pPr>
              <w:pStyle w:val="NormalWeb"/>
              <w:spacing w:before="40" w:beforeAutospacing="0" w:after="40" w:afterAutospacing="0" w:line="264" w:lineRule="auto"/>
              <w:jc w:val="both"/>
              <w:rPr>
                <w:sz w:val="28"/>
                <w:szCs w:val="28"/>
                <w:lang w:val="vi-VN"/>
              </w:rPr>
            </w:pPr>
            <w:r w:rsidRPr="004842AE">
              <w:rPr>
                <w:sz w:val="28"/>
                <w:szCs w:val="28"/>
                <w:lang w:val="vi-VN"/>
              </w:rPr>
              <w:lastRenderedPageBreak/>
              <w:t>Người xử lý đơn trình thủ trưởng cơ quan, tổ chức, đơn vị hướng dẫn người gửi đơn hoặc chuyển đơn đến đơn vị sự nghiệp công lập, doanh nghiệp nhà nước đó để giải quyết theo quy định của pháp luật.</w:t>
            </w:r>
          </w:p>
          <w:p w:rsidR="004842AE" w:rsidRPr="004842AE" w:rsidRDefault="004842AE" w:rsidP="004842AE">
            <w:pPr>
              <w:pStyle w:val="NormalWeb"/>
              <w:spacing w:before="40" w:beforeAutospacing="0" w:after="40" w:afterAutospacing="0" w:line="264" w:lineRule="auto"/>
              <w:jc w:val="both"/>
              <w:rPr>
                <w:i/>
                <w:sz w:val="28"/>
                <w:szCs w:val="28"/>
                <w:lang w:val="vi-VN"/>
              </w:rPr>
            </w:pPr>
            <w:r w:rsidRPr="004842AE">
              <w:rPr>
                <w:bCs/>
                <w:i/>
                <w:sz w:val="28"/>
                <w:szCs w:val="28"/>
                <w:lang w:val="vi-VN"/>
              </w:rPr>
              <w:t>+ Đơn khiếu nại, tố cáo, kiến nghị, phản ánh những vụ việc có tính chất phức tạp</w:t>
            </w:r>
          </w:p>
          <w:p w:rsidR="004842AE" w:rsidRPr="004842AE" w:rsidRDefault="004842AE" w:rsidP="004842AE">
            <w:pPr>
              <w:spacing w:before="40" w:after="40" w:line="264" w:lineRule="auto"/>
              <w:jc w:val="both"/>
              <w:rPr>
                <w:rFonts w:ascii="Times New Roman" w:hAnsi="Times New Roman" w:cs="Times New Roman"/>
                <w:sz w:val="28"/>
                <w:szCs w:val="28"/>
                <w:lang w:val="vi-VN"/>
              </w:rPr>
            </w:pPr>
            <w:r w:rsidRPr="004842AE">
              <w:rPr>
                <w:rFonts w:ascii="Times New Roman" w:hAnsi="Times New Roman" w:cs="Times New Roman"/>
                <w:sz w:val="28"/>
                <w:szCs w:val="28"/>
                <w:lang w:val="vi-VN"/>
              </w:rPr>
              <w:t xml:space="preserve">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                          </w:t>
            </w:r>
          </w:p>
        </w:tc>
      </w:tr>
      <w:tr w:rsidR="005F7105" w:rsidRPr="00BE26AF" w:rsidTr="005F7105">
        <w:tc>
          <w:tcPr>
            <w:tcW w:w="1701" w:type="dxa"/>
            <w:vAlign w:val="center"/>
          </w:tcPr>
          <w:p w:rsidR="005F7105" w:rsidRPr="00BE26AF" w:rsidRDefault="005F7105" w:rsidP="00BE26AF">
            <w:pPr>
              <w:pStyle w:val="ListParagraph"/>
              <w:tabs>
                <w:tab w:val="left" w:pos="236"/>
              </w:tabs>
              <w:spacing w:before="120" w:after="120" w:line="320" w:lineRule="exact"/>
              <w:ind w:left="0"/>
              <w:rPr>
                <w:rFonts w:ascii="Times New Roman" w:hAnsi="Times New Roman" w:cs="Times New Roman"/>
                <w:b/>
                <w:sz w:val="28"/>
                <w:szCs w:val="28"/>
              </w:rPr>
            </w:pPr>
            <w:r w:rsidRPr="00BE26AF">
              <w:rPr>
                <w:rFonts w:ascii="Times New Roman" w:hAnsi="Times New Roman" w:cs="Times New Roman"/>
                <w:b/>
                <w:sz w:val="28"/>
                <w:szCs w:val="28"/>
              </w:rPr>
              <w:lastRenderedPageBreak/>
              <w:t>Cách thức thực hiện</w:t>
            </w:r>
          </w:p>
        </w:tc>
        <w:tc>
          <w:tcPr>
            <w:tcW w:w="7655" w:type="dxa"/>
            <w:vAlign w:val="center"/>
          </w:tcPr>
          <w:p w:rsidR="005F7105" w:rsidRPr="005F7105" w:rsidRDefault="00CF1039" w:rsidP="005F7105">
            <w:pPr>
              <w:spacing w:before="40" w:after="40" w:line="264" w:lineRule="auto"/>
              <w:jc w:val="both"/>
              <w:rPr>
                <w:rFonts w:ascii="Times New Roman" w:hAnsi="Times New Roman" w:cs="Times New Roman"/>
                <w:sz w:val="28"/>
                <w:szCs w:val="28"/>
              </w:rPr>
            </w:pPr>
            <w:r>
              <w:rPr>
                <w:rFonts w:ascii="Times New Roman" w:hAnsi="Times New Roman" w:cs="Times New Roman"/>
                <w:sz w:val="28"/>
                <w:szCs w:val="28"/>
              </w:rPr>
              <w:t>Trực tiếp</w:t>
            </w:r>
          </w:p>
        </w:tc>
      </w:tr>
      <w:tr w:rsidR="00CF1039" w:rsidRPr="005240F5" w:rsidTr="00D53F85">
        <w:tc>
          <w:tcPr>
            <w:tcW w:w="1701" w:type="dxa"/>
            <w:vAlign w:val="center"/>
          </w:tcPr>
          <w:p w:rsidR="00CF1039" w:rsidRPr="00BE26AF" w:rsidRDefault="00CF1039" w:rsidP="00BE26AF">
            <w:pPr>
              <w:pStyle w:val="ListParagraph"/>
              <w:tabs>
                <w:tab w:val="left" w:pos="236"/>
              </w:tabs>
              <w:spacing w:before="120" w:after="120" w:line="320" w:lineRule="exact"/>
              <w:ind w:left="0"/>
              <w:rPr>
                <w:rFonts w:ascii="Times New Roman" w:hAnsi="Times New Roman" w:cs="Times New Roman"/>
                <w:b/>
                <w:sz w:val="28"/>
                <w:szCs w:val="28"/>
              </w:rPr>
            </w:pPr>
            <w:r w:rsidRPr="00BE26AF">
              <w:rPr>
                <w:rFonts w:ascii="Times New Roman" w:hAnsi="Times New Roman" w:cs="Times New Roman"/>
                <w:b/>
                <w:sz w:val="28"/>
                <w:szCs w:val="28"/>
              </w:rPr>
              <w:t>Thành phần, số lượng hồ sơ</w:t>
            </w:r>
          </w:p>
        </w:tc>
        <w:tc>
          <w:tcPr>
            <w:tcW w:w="7655" w:type="dxa"/>
          </w:tcPr>
          <w:p w:rsidR="00CF1039" w:rsidRPr="00CF1039" w:rsidRDefault="00CF1039" w:rsidP="00CF1039">
            <w:pPr>
              <w:spacing w:before="40" w:after="40" w:line="264" w:lineRule="auto"/>
              <w:rPr>
                <w:rFonts w:ascii="Times New Roman" w:hAnsi="Times New Roman" w:cs="Times New Roman"/>
                <w:sz w:val="28"/>
                <w:szCs w:val="28"/>
              </w:rPr>
            </w:pPr>
            <w:r w:rsidRPr="00CF1039">
              <w:rPr>
                <w:rFonts w:ascii="Times New Roman" w:hAnsi="Times New Roman" w:cs="Times New Roman"/>
                <w:b/>
                <w:sz w:val="28"/>
                <w:szCs w:val="28"/>
              </w:rPr>
              <w:t xml:space="preserve">- </w:t>
            </w:r>
            <w:r w:rsidRPr="00CF1039">
              <w:rPr>
                <w:rFonts w:ascii="Times New Roman" w:hAnsi="Times New Roman" w:cs="Times New Roman"/>
                <w:i/>
                <w:sz w:val="28"/>
                <w:szCs w:val="28"/>
              </w:rPr>
              <w:t>Thành phần hồ sơ</w:t>
            </w:r>
            <w:r w:rsidRPr="00CF1039">
              <w:rPr>
                <w:rFonts w:ascii="Times New Roman" w:hAnsi="Times New Roman" w:cs="Times New Roman"/>
                <w:b/>
                <w:sz w:val="28"/>
                <w:szCs w:val="28"/>
              </w:rPr>
              <w:t>:</w:t>
            </w:r>
          </w:p>
          <w:p w:rsidR="00CF1039" w:rsidRPr="00CF1039" w:rsidRDefault="00CF1039" w:rsidP="00CF1039">
            <w:pPr>
              <w:spacing w:before="40" w:after="40" w:line="264" w:lineRule="auto"/>
              <w:rPr>
                <w:rFonts w:ascii="Times New Roman" w:hAnsi="Times New Roman" w:cs="Times New Roman"/>
                <w:sz w:val="28"/>
                <w:szCs w:val="28"/>
              </w:rPr>
            </w:pPr>
            <w:r w:rsidRPr="00CF1039">
              <w:rPr>
                <w:rFonts w:ascii="Times New Roman" w:hAnsi="Times New Roman" w:cs="Times New Roman"/>
                <w:sz w:val="28"/>
                <w:szCs w:val="28"/>
              </w:rPr>
              <w:t>Đơn khiếu nại, đơn tố cáo, đơn kiến nghị, đơn phản ánh và các tài liệu, chứng cứ liên quan (nếu có).</w:t>
            </w:r>
          </w:p>
          <w:p w:rsidR="00CF1039" w:rsidRPr="00CF1039" w:rsidRDefault="00CF1039" w:rsidP="00CF1039">
            <w:pPr>
              <w:spacing w:before="40" w:after="40" w:line="264" w:lineRule="auto"/>
              <w:rPr>
                <w:rFonts w:ascii="Times New Roman" w:hAnsi="Times New Roman" w:cs="Times New Roman"/>
                <w:sz w:val="28"/>
                <w:szCs w:val="28"/>
              </w:rPr>
            </w:pPr>
            <w:r w:rsidRPr="00CF1039">
              <w:rPr>
                <w:rFonts w:ascii="Times New Roman" w:hAnsi="Times New Roman" w:cs="Times New Roman"/>
                <w:sz w:val="28"/>
                <w:szCs w:val="28"/>
              </w:rPr>
              <w:t xml:space="preserve">- </w:t>
            </w:r>
            <w:r w:rsidRPr="00CF1039">
              <w:rPr>
                <w:rFonts w:ascii="Times New Roman" w:hAnsi="Times New Roman" w:cs="Times New Roman"/>
                <w:i/>
                <w:sz w:val="28"/>
                <w:szCs w:val="28"/>
              </w:rPr>
              <w:t>Số lượng hồ sơ</w:t>
            </w:r>
            <w:r w:rsidRPr="00CF1039">
              <w:rPr>
                <w:rFonts w:ascii="Times New Roman" w:hAnsi="Times New Roman" w:cs="Times New Roman"/>
                <w:sz w:val="28"/>
                <w:szCs w:val="28"/>
              </w:rPr>
              <w:t>: 01 bộ</w:t>
            </w:r>
          </w:p>
        </w:tc>
      </w:tr>
      <w:tr w:rsidR="005F7105" w:rsidRPr="00BE26AF" w:rsidTr="005F7105">
        <w:tc>
          <w:tcPr>
            <w:tcW w:w="1701" w:type="dxa"/>
            <w:vAlign w:val="center"/>
          </w:tcPr>
          <w:p w:rsidR="005F7105" w:rsidRPr="00BE26AF" w:rsidRDefault="005F7105" w:rsidP="00BE26AF">
            <w:pPr>
              <w:pStyle w:val="ListParagraph"/>
              <w:tabs>
                <w:tab w:val="left" w:pos="236"/>
              </w:tabs>
              <w:spacing w:before="120" w:after="120" w:line="320" w:lineRule="exact"/>
              <w:ind w:left="0"/>
              <w:rPr>
                <w:rFonts w:ascii="Times New Roman" w:hAnsi="Times New Roman" w:cs="Times New Roman"/>
                <w:b/>
                <w:sz w:val="28"/>
                <w:szCs w:val="28"/>
              </w:rPr>
            </w:pPr>
            <w:r w:rsidRPr="00BE26AF">
              <w:rPr>
                <w:rFonts w:ascii="Times New Roman" w:hAnsi="Times New Roman" w:cs="Times New Roman"/>
                <w:b/>
                <w:sz w:val="28"/>
                <w:szCs w:val="28"/>
              </w:rPr>
              <w:t>Thời hạn giải quyết</w:t>
            </w:r>
          </w:p>
        </w:tc>
        <w:tc>
          <w:tcPr>
            <w:tcW w:w="7655" w:type="dxa"/>
            <w:vAlign w:val="center"/>
          </w:tcPr>
          <w:p w:rsidR="005F7105" w:rsidRPr="005F7105" w:rsidRDefault="005F7105" w:rsidP="005F7105">
            <w:pPr>
              <w:spacing w:before="40" w:after="40" w:line="264" w:lineRule="auto"/>
              <w:jc w:val="both"/>
              <w:rPr>
                <w:rFonts w:ascii="Times New Roman" w:hAnsi="Times New Roman" w:cs="Times New Roman"/>
                <w:sz w:val="28"/>
                <w:szCs w:val="28"/>
              </w:rPr>
            </w:pPr>
            <w:r w:rsidRPr="005F7105">
              <w:rPr>
                <w:rFonts w:ascii="Times New Roman" w:hAnsi="Times New Roman" w:cs="Times New Roman"/>
                <w:sz w:val="28"/>
                <w:szCs w:val="28"/>
              </w:rPr>
              <w:t>Trong thời hạn 10 ngày, kể từ ngày nhận được đơn khiếu nại, tố cáo, kiến nghị, phản ánh.</w:t>
            </w:r>
          </w:p>
        </w:tc>
      </w:tr>
      <w:tr w:rsidR="005F7105" w:rsidRPr="00BE26AF" w:rsidTr="005F7105">
        <w:tc>
          <w:tcPr>
            <w:tcW w:w="1701" w:type="dxa"/>
            <w:vAlign w:val="center"/>
          </w:tcPr>
          <w:p w:rsidR="005F7105" w:rsidRPr="00BE26AF" w:rsidRDefault="005F7105" w:rsidP="00BE26AF">
            <w:pPr>
              <w:pStyle w:val="ListParagraph"/>
              <w:tabs>
                <w:tab w:val="left" w:pos="236"/>
              </w:tabs>
              <w:spacing w:before="120" w:after="120" w:line="320" w:lineRule="exact"/>
              <w:ind w:left="0"/>
              <w:rPr>
                <w:rFonts w:ascii="Times New Roman" w:hAnsi="Times New Roman" w:cs="Times New Roman"/>
                <w:b/>
                <w:sz w:val="28"/>
                <w:szCs w:val="28"/>
              </w:rPr>
            </w:pPr>
            <w:r w:rsidRPr="00BE26AF">
              <w:rPr>
                <w:rFonts w:ascii="Times New Roman" w:hAnsi="Times New Roman" w:cs="Times New Roman"/>
                <w:b/>
                <w:sz w:val="28"/>
                <w:szCs w:val="28"/>
              </w:rPr>
              <w:t xml:space="preserve">Đối tượng thực hiện </w:t>
            </w:r>
          </w:p>
        </w:tc>
        <w:tc>
          <w:tcPr>
            <w:tcW w:w="7655" w:type="dxa"/>
            <w:vAlign w:val="center"/>
          </w:tcPr>
          <w:p w:rsidR="005F7105" w:rsidRPr="005F7105" w:rsidRDefault="005F7105" w:rsidP="005F7105">
            <w:pPr>
              <w:spacing w:before="40" w:after="40" w:line="264" w:lineRule="auto"/>
              <w:jc w:val="both"/>
              <w:rPr>
                <w:rFonts w:ascii="Times New Roman" w:hAnsi="Times New Roman" w:cs="Times New Roman"/>
                <w:sz w:val="28"/>
                <w:szCs w:val="28"/>
              </w:rPr>
            </w:pPr>
            <w:r w:rsidRPr="005F7105">
              <w:rPr>
                <w:rFonts w:ascii="Times New Roman" w:hAnsi="Times New Roman" w:cs="Times New Roman"/>
                <w:sz w:val="28"/>
                <w:szCs w:val="28"/>
              </w:rPr>
              <w:t>Cá nhân, tổ chức</w:t>
            </w:r>
          </w:p>
        </w:tc>
      </w:tr>
      <w:tr w:rsidR="005F7105" w:rsidRPr="00BE26AF" w:rsidTr="005F7105">
        <w:tc>
          <w:tcPr>
            <w:tcW w:w="1701" w:type="dxa"/>
            <w:vAlign w:val="center"/>
          </w:tcPr>
          <w:p w:rsidR="005F7105" w:rsidRPr="00BE26AF" w:rsidRDefault="005F7105" w:rsidP="00BE26AF">
            <w:pPr>
              <w:pStyle w:val="ListParagraph"/>
              <w:tabs>
                <w:tab w:val="left" w:pos="236"/>
              </w:tabs>
              <w:spacing w:before="120" w:after="120" w:line="320" w:lineRule="exact"/>
              <w:ind w:left="0"/>
              <w:rPr>
                <w:rFonts w:ascii="Times New Roman" w:hAnsi="Times New Roman" w:cs="Times New Roman"/>
                <w:b/>
                <w:sz w:val="28"/>
                <w:szCs w:val="28"/>
              </w:rPr>
            </w:pPr>
            <w:r w:rsidRPr="00BE26AF">
              <w:rPr>
                <w:rFonts w:ascii="Times New Roman" w:hAnsi="Times New Roman" w:cs="Times New Roman"/>
                <w:b/>
                <w:sz w:val="28"/>
                <w:szCs w:val="28"/>
              </w:rPr>
              <w:t xml:space="preserve">Cơ quan thực hiện </w:t>
            </w:r>
          </w:p>
        </w:tc>
        <w:tc>
          <w:tcPr>
            <w:tcW w:w="7655" w:type="dxa"/>
            <w:vAlign w:val="center"/>
          </w:tcPr>
          <w:p w:rsidR="005F7105" w:rsidRPr="005F7105" w:rsidRDefault="005F7105" w:rsidP="005F7105">
            <w:pPr>
              <w:spacing w:before="40" w:after="40" w:line="264" w:lineRule="auto"/>
              <w:rPr>
                <w:rFonts w:ascii="Times New Roman" w:hAnsi="Times New Roman" w:cs="Times New Roman"/>
                <w:sz w:val="28"/>
                <w:szCs w:val="28"/>
              </w:rPr>
            </w:pPr>
            <w:r w:rsidRPr="005F7105">
              <w:rPr>
                <w:rFonts w:ascii="Times New Roman" w:hAnsi="Times New Roman" w:cs="Times New Roman"/>
                <w:i/>
                <w:sz w:val="28"/>
                <w:szCs w:val="28"/>
              </w:rPr>
              <w:t>- Cơ quan có thẩm quyền quyết định</w:t>
            </w:r>
            <w:r w:rsidRPr="005F7105">
              <w:rPr>
                <w:rFonts w:ascii="Times New Roman" w:hAnsi="Times New Roman" w:cs="Times New Roman"/>
                <w:sz w:val="28"/>
                <w:szCs w:val="28"/>
              </w:rPr>
              <w:t>: Chủ tịch UBND cấp xã.</w:t>
            </w:r>
          </w:p>
          <w:p w:rsidR="005F7105" w:rsidRPr="005F7105" w:rsidRDefault="005F7105" w:rsidP="005F7105">
            <w:pPr>
              <w:spacing w:before="40" w:after="40" w:line="264" w:lineRule="auto"/>
              <w:jc w:val="both"/>
              <w:rPr>
                <w:rFonts w:ascii="Times New Roman" w:hAnsi="Times New Roman" w:cs="Times New Roman"/>
                <w:sz w:val="28"/>
                <w:szCs w:val="28"/>
              </w:rPr>
            </w:pPr>
            <w:r w:rsidRPr="005F7105">
              <w:rPr>
                <w:rFonts w:ascii="Times New Roman" w:hAnsi="Times New Roman" w:cs="Times New Roman"/>
                <w:i/>
                <w:sz w:val="28"/>
                <w:szCs w:val="28"/>
              </w:rPr>
              <w:t>- Cơ quan trực tiếp thực hiện</w:t>
            </w:r>
            <w:r w:rsidRPr="005F7105">
              <w:rPr>
                <w:rFonts w:ascii="Times New Roman" w:hAnsi="Times New Roman" w:cs="Times New Roman"/>
                <w:sz w:val="28"/>
                <w:szCs w:val="28"/>
              </w:rPr>
              <w:t>: UBND cấp xã.</w:t>
            </w:r>
          </w:p>
        </w:tc>
      </w:tr>
      <w:tr w:rsidR="005F7105" w:rsidRPr="00BE26AF" w:rsidTr="005F7105">
        <w:tc>
          <w:tcPr>
            <w:tcW w:w="1701" w:type="dxa"/>
            <w:vAlign w:val="center"/>
          </w:tcPr>
          <w:p w:rsidR="005F7105" w:rsidRPr="00BE26AF" w:rsidRDefault="005F7105" w:rsidP="00BE26AF">
            <w:pPr>
              <w:pStyle w:val="ListParagraph"/>
              <w:tabs>
                <w:tab w:val="left" w:pos="236"/>
              </w:tabs>
              <w:spacing w:before="120" w:after="120" w:line="320" w:lineRule="exact"/>
              <w:ind w:left="0"/>
              <w:rPr>
                <w:rFonts w:ascii="Times New Roman" w:hAnsi="Times New Roman" w:cs="Times New Roman"/>
                <w:b/>
                <w:sz w:val="28"/>
                <w:szCs w:val="28"/>
              </w:rPr>
            </w:pPr>
            <w:r w:rsidRPr="00BE26AF">
              <w:rPr>
                <w:rFonts w:ascii="Times New Roman" w:hAnsi="Times New Roman" w:cs="Times New Roman"/>
                <w:b/>
                <w:sz w:val="28"/>
                <w:szCs w:val="28"/>
              </w:rPr>
              <w:t xml:space="preserve">Kết quả thực hiện </w:t>
            </w:r>
          </w:p>
        </w:tc>
        <w:tc>
          <w:tcPr>
            <w:tcW w:w="7655" w:type="dxa"/>
            <w:vAlign w:val="center"/>
          </w:tcPr>
          <w:p w:rsidR="005F7105" w:rsidRPr="005F7105" w:rsidRDefault="005F7105" w:rsidP="005F7105">
            <w:pPr>
              <w:spacing w:before="40" w:after="40" w:line="264" w:lineRule="auto"/>
              <w:jc w:val="both"/>
              <w:rPr>
                <w:rFonts w:ascii="Times New Roman" w:hAnsi="Times New Roman" w:cs="Times New Roman"/>
                <w:sz w:val="28"/>
                <w:szCs w:val="28"/>
              </w:rPr>
            </w:pPr>
            <w:r w:rsidRPr="005F7105">
              <w:rPr>
                <w:rFonts w:ascii="Times New Roman" w:hAnsi="Times New Roman" w:cs="Times New Roman"/>
                <w:sz w:val="28"/>
                <w:szCs w:val="28"/>
              </w:rPr>
              <w:t>Văn bản trả lời, văn bản hướng dẫn, văn bản chuyển đơn hoặc văn bản thụ lý giải quyết khiếu nại, tố cáo, kiến nghị, phản ánh.</w:t>
            </w:r>
          </w:p>
        </w:tc>
      </w:tr>
      <w:tr w:rsidR="005F7105" w:rsidRPr="00BE26AF" w:rsidTr="005F7105">
        <w:tc>
          <w:tcPr>
            <w:tcW w:w="1701" w:type="dxa"/>
            <w:vAlign w:val="center"/>
          </w:tcPr>
          <w:p w:rsidR="005F7105" w:rsidRPr="00BE26AF" w:rsidRDefault="005F7105" w:rsidP="00BE26AF">
            <w:pPr>
              <w:pStyle w:val="ListParagraph"/>
              <w:tabs>
                <w:tab w:val="left" w:pos="236"/>
              </w:tabs>
              <w:spacing w:before="120" w:after="120" w:line="320" w:lineRule="exact"/>
              <w:ind w:left="0"/>
              <w:rPr>
                <w:rFonts w:ascii="Times New Roman" w:hAnsi="Times New Roman" w:cs="Times New Roman"/>
                <w:b/>
                <w:sz w:val="28"/>
                <w:szCs w:val="28"/>
              </w:rPr>
            </w:pPr>
            <w:r w:rsidRPr="00BE26AF">
              <w:rPr>
                <w:rFonts w:ascii="Times New Roman" w:hAnsi="Times New Roman" w:cs="Times New Roman"/>
                <w:b/>
                <w:sz w:val="28"/>
                <w:szCs w:val="28"/>
              </w:rPr>
              <w:t>Lệ phí</w:t>
            </w:r>
          </w:p>
        </w:tc>
        <w:tc>
          <w:tcPr>
            <w:tcW w:w="7655" w:type="dxa"/>
            <w:vAlign w:val="center"/>
          </w:tcPr>
          <w:p w:rsidR="005F7105" w:rsidRPr="005F7105" w:rsidRDefault="005F7105" w:rsidP="005F7105">
            <w:pPr>
              <w:spacing w:before="40" w:after="40" w:line="264" w:lineRule="auto"/>
              <w:jc w:val="both"/>
              <w:rPr>
                <w:rFonts w:ascii="Times New Roman" w:hAnsi="Times New Roman" w:cs="Times New Roman"/>
                <w:sz w:val="28"/>
                <w:szCs w:val="28"/>
              </w:rPr>
            </w:pPr>
            <w:r w:rsidRPr="005F7105">
              <w:rPr>
                <w:rFonts w:ascii="Times New Roman" w:hAnsi="Times New Roman" w:cs="Times New Roman"/>
                <w:sz w:val="28"/>
                <w:szCs w:val="28"/>
              </w:rPr>
              <w:t>Không</w:t>
            </w:r>
          </w:p>
        </w:tc>
      </w:tr>
      <w:tr w:rsidR="005F7105" w:rsidRPr="0046353C" w:rsidTr="005F7105">
        <w:tc>
          <w:tcPr>
            <w:tcW w:w="1701" w:type="dxa"/>
            <w:vAlign w:val="center"/>
          </w:tcPr>
          <w:p w:rsidR="005F7105" w:rsidRPr="00BE26AF" w:rsidRDefault="005F7105" w:rsidP="00BE26AF">
            <w:pPr>
              <w:pStyle w:val="ListParagraph"/>
              <w:tabs>
                <w:tab w:val="left" w:pos="236"/>
              </w:tabs>
              <w:spacing w:before="120" w:after="120" w:line="320" w:lineRule="exact"/>
              <w:ind w:left="0"/>
              <w:rPr>
                <w:rFonts w:ascii="Times New Roman" w:hAnsi="Times New Roman" w:cs="Times New Roman"/>
                <w:b/>
                <w:sz w:val="28"/>
                <w:szCs w:val="28"/>
                <w:lang w:val="nl-NL"/>
              </w:rPr>
            </w:pPr>
            <w:r w:rsidRPr="00BE26AF">
              <w:rPr>
                <w:rFonts w:ascii="Times New Roman" w:eastAsia="Times New Roman" w:hAnsi="Times New Roman" w:cs="Times New Roman"/>
                <w:b/>
                <w:sz w:val="28"/>
                <w:szCs w:val="28"/>
                <w:lang w:val="nl-NL"/>
              </w:rPr>
              <w:t>Tên mẫu đơn, tờ khai</w:t>
            </w:r>
          </w:p>
        </w:tc>
        <w:tc>
          <w:tcPr>
            <w:tcW w:w="7655" w:type="dxa"/>
            <w:vAlign w:val="center"/>
          </w:tcPr>
          <w:p w:rsidR="005F7105" w:rsidRPr="005F7105" w:rsidRDefault="005F7105" w:rsidP="005F7105">
            <w:pPr>
              <w:spacing w:before="40" w:after="40" w:line="264" w:lineRule="auto"/>
              <w:jc w:val="both"/>
              <w:rPr>
                <w:rFonts w:ascii="Times New Roman" w:hAnsi="Times New Roman" w:cs="Times New Roman"/>
                <w:sz w:val="28"/>
                <w:szCs w:val="28"/>
                <w:lang w:val="nl-NL"/>
              </w:rPr>
            </w:pPr>
            <w:r w:rsidRPr="005F7105">
              <w:rPr>
                <w:rFonts w:ascii="Times New Roman" w:hAnsi="Times New Roman" w:cs="Times New Roman"/>
                <w:sz w:val="28"/>
                <w:szCs w:val="28"/>
                <w:lang w:val="nl-NL"/>
              </w:rPr>
              <w:t>Các mẫu văn bản ban hành kèm theo Thông tư số 07/2014/TT-TTCP của Thanh tra Chính phủ ngày 31/10/2014 quy định quy trình xử lý đơn; Thông tư số 02/2016/TT-TTCP ngày 20/10/2016 của Thanh tra Chính phủ.</w:t>
            </w:r>
          </w:p>
        </w:tc>
      </w:tr>
      <w:tr w:rsidR="005F7105" w:rsidRPr="005F7105" w:rsidTr="005F7105">
        <w:tc>
          <w:tcPr>
            <w:tcW w:w="1701" w:type="dxa"/>
            <w:vAlign w:val="center"/>
          </w:tcPr>
          <w:p w:rsidR="005F7105" w:rsidRPr="00BE26AF" w:rsidRDefault="005F7105" w:rsidP="00BE26AF">
            <w:pPr>
              <w:pStyle w:val="ListParagraph"/>
              <w:tabs>
                <w:tab w:val="left" w:pos="236"/>
              </w:tabs>
              <w:spacing w:before="120" w:after="120" w:line="320" w:lineRule="exact"/>
              <w:ind w:left="0"/>
              <w:rPr>
                <w:rFonts w:ascii="Times New Roman" w:hAnsi="Times New Roman" w:cs="Times New Roman"/>
                <w:b/>
                <w:sz w:val="28"/>
                <w:szCs w:val="28"/>
                <w:lang w:val="nl-NL"/>
              </w:rPr>
            </w:pPr>
            <w:r w:rsidRPr="00BE26AF">
              <w:rPr>
                <w:rFonts w:ascii="Times New Roman" w:eastAsia="Times New Roman" w:hAnsi="Times New Roman" w:cs="Times New Roman"/>
                <w:b/>
                <w:sz w:val="28"/>
                <w:szCs w:val="28"/>
                <w:lang w:val="nl-NL"/>
              </w:rPr>
              <w:t xml:space="preserve">Yêu cầu, điều kiện </w:t>
            </w:r>
          </w:p>
        </w:tc>
        <w:tc>
          <w:tcPr>
            <w:tcW w:w="7655" w:type="dxa"/>
            <w:vAlign w:val="center"/>
          </w:tcPr>
          <w:p w:rsidR="005F7105" w:rsidRPr="005F7105" w:rsidRDefault="005F7105" w:rsidP="005F7105">
            <w:pPr>
              <w:spacing w:before="40" w:after="40" w:line="264" w:lineRule="auto"/>
              <w:jc w:val="both"/>
              <w:rPr>
                <w:rFonts w:ascii="Times New Roman" w:hAnsi="Times New Roman" w:cs="Times New Roman"/>
                <w:sz w:val="28"/>
                <w:szCs w:val="28"/>
                <w:lang w:val="nl-NL"/>
              </w:rPr>
            </w:pPr>
            <w:r w:rsidRPr="005F7105">
              <w:rPr>
                <w:rFonts w:ascii="Times New Roman" w:hAnsi="Times New Roman" w:cs="Times New Roman"/>
                <w:sz w:val="28"/>
                <w:szCs w:val="28"/>
                <w:lang w:val="nl-NL"/>
              </w:rPr>
              <w:t>Theo điểm a, khoản 2, Điều 6, Thông tư 07/2014/TT-TTCP của Thanh tra Chính phủ: Đơn đủ điều kiện xử lý là đơn đáp ứng các yêu cầu sau đây:</w:t>
            </w:r>
          </w:p>
          <w:p w:rsidR="005F7105" w:rsidRPr="005F7105" w:rsidRDefault="005F7105" w:rsidP="005F7105">
            <w:pPr>
              <w:spacing w:before="40" w:after="40" w:line="264" w:lineRule="auto"/>
              <w:jc w:val="both"/>
              <w:rPr>
                <w:rFonts w:ascii="Times New Roman" w:hAnsi="Times New Roman" w:cs="Times New Roman"/>
                <w:sz w:val="28"/>
                <w:szCs w:val="28"/>
                <w:lang w:val="nl-NL"/>
              </w:rPr>
            </w:pPr>
            <w:r w:rsidRPr="005F7105">
              <w:rPr>
                <w:rFonts w:ascii="Times New Roman" w:hAnsi="Times New Roman" w:cs="Times New Roman"/>
                <w:sz w:val="28"/>
                <w:szCs w:val="28"/>
                <w:lang w:val="nl-NL"/>
              </w:rPr>
              <w:t xml:space="preserve">- Đơn dùng chữ viết là tiếng Việt và được người khiếu nại, người </w:t>
            </w:r>
            <w:r w:rsidRPr="005F7105">
              <w:rPr>
                <w:rFonts w:ascii="Times New Roman" w:hAnsi="Times New Roman" w:cs="Times New Roman"/>
                <w:sz w:val="28"/>
                <w:szCs w:val="28"/>
                <w:lang w:val="nl-NL"/>
              </w:rPr>
              <w:lastRenderedPageBreak/>
              <w:t>tố cáo, người kiến nghị, phản ánh ghi rõ ngày, tháng, năm viết đơn; họ, tên, địa chỉ, chữ ký hoặc điểm chỉ của người viết đơn;</w:t>
            </w:r>
          </w:p>
          <w:p w:rsidR="005F7105" w:rsidRPr="005F7105" w:rsidRDefault="005F7105" w:rsidP="005F7105">
            <w:pPr>
              <w:spacing w:before="40" w:after="40" w:line="264" w:lineRule="auto"/>
              <w:jc w:val="both"/>
              <w:rPr>
                <w:rFonts w:ascii="Times New Roman" w:hAnsi="Times New Roman" w:cs="Times New Roman"/>
                <w:sz w:val="28"/>
                <w:szCs w:val="28"/>
                <w:lang w:val="nl-NL"/>
              </w:rPr>
            </w:pPr>
            <w:r w:rsidRPr="005F7105">
              <w:rPr>
                <w:rFonts w:ascii="Times New Roman" w:hAnsi="Times New Roman" w:cs="Times New Roman"/>
                <w:sz w:val="28"/>
                <w:szCs w:val="28"/>
                <w:lang w:val="nl-NL"/>
              </w:rPr>
              <w:t>- Đơn khiếu nại phải ghi rõ tên, địa chỉ của cơ quan, tổ chức, đơn vị, cá nhân bị khiếu nại, nội dung, lý do khiếu nại và yêu cầu của người khiếu nại;</w:t>
            </w:r>
          </w:p>
          <w:p w:rsidR="005F7105" w:rsidRPr="005F7105" w:rsidRDefault="005F7105" w:rsidP="005F7105">
            <w:pPr>
              <w:spacing w:before="40" w:after="40" w:line="264" w:lineRule="auto"/>
              <w:jc w:val="both"/>
              <w:rPr>
                <w:rFonts w:ascii="Times New Roman" w:hAnsi="Times New Roman" w:cs="Times New Roman"/>
                <w:sz w:val="28"/>
                <w:szCs w:val="28"/>
                <w:lang w:val="nl-NL"/>
              </w:rPr>
            </w:pPr>
            <w:r w:rsidRPr="005F7105">
              <w:rPr>
                <w:rFonts w:ascii="Times New Roman" w:hAnsi="Times New Roman" w:cs="Times New Roman"/>
                <w:sz w:val="28"/>
                <w:szCs w:val="28"/>
                <w:lang w:val="nl-NL"/>
              </w:rPr>
              <w:t>- Đơn tố cáo phải ghi rõ nội dung tố cáo; cơ quan, tổ chức, đơn vị, cá nhân bị tố cáo, hành vi vi phạm pháp luật bị tố cáo;</w:t>
            </w:r>
          </w:p>
          <w:p w:rsidR="005F7105" w:rsidRPr="005F7105" w:rsidRDefault="005F7105" w:rsidP="005F7105">
            <w:pPr>
              <w:spacing w:before="40" w:after="40" w:line="264" w:lineRule="auto"/>
              <w:jc w:val="both"/>
              <w:rPr>
                <w:rFonts w:ascii="Times New Roman" w:hAnsi="Times New Roman" w:cs="Times New Roman"/>
                <w:sz w:val="28"/>
                <w:szCs w:val="28"/>
                <w:lang w:val="nl-NL"/>
              </w:rPr>
            </w:pPr>
            <w:r w:rsidRPr="005F7105">
              <w:rPr>
                <w:rFonts w:ascii="Times New Roman" w:hAnsi="Times New Roman" w:cs="Times New Roman"/>
                <w:sz w:val="28"/>
                <w:szCs w:val="28"/>
                <w:lang w:val="nl-NL"/>
              </w:rPr>
              <w:t>- Đơn kiến nghị, phản ánh phải ghi rõ nội dung kiến nghị, phản ánh;</w:t>
            </w:r>
          </w:p>
          <w:p w:rsidR="005F7105" w:rsidRPr="005F7105" w:rsidRDefault="005F7105" w:rsidP="005F7105">
            <w:pPr>
              <w:spacing w:before="40" w:after="40" w:line="264" w:lineRule="auto"/>
              <w:jc w:val="both"/>
              <w:rPr>
                <w:rFonts w:ascii="Times New Roman" w:hAnsi="Times New Roman" w:cs="Times New Roman"/>
                <w:sz w:val="28"/>
                <w:szCs w:val="28"/>
                <w:lang w:val="nl-NL"/>
              </w:rPr>
            </w:pPr>
            <w:r w:rsidRPr="005F7105">
              <w:rPr>
                <w:rFonts w:ascii="Times New Roman" w:hAnsi="Times New Roman" w:cs="Times New Roman"/>
                <w:sz w:val="28"/>
                <w:szCs w:val="28"/>
                <w:lang w:val="nl-NL"/>
              </w:rPr>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rsidR="002C7A31" w:rsidRPr="0046353C" w:rsidTr="00462B37">
        <w:tc>
          <w:tcPr>
            <w:tcW w:w="1701" w:type="dxa"/>
            <w:vAlign w:val="center"/>
          </w:tcPr>
          <w:p w:rsidR="002C7A31" w:rsidRPr="005240F5" w:rsidRDefault="002C7A31" w:rsidP="00BE26AF">
            <w:pPr>
              <w:pStyle w:val="ListParagraph"/>
              <w:tabs>
                <w:tab w:val="left" w:pos="236"/>
              </w:tabs>
              <w:spacing w:before="120" w:after="120" w:line="320" w:lineRule="exact"/>
              <w:ind w:left="0"/>
              <w:rPr>
                <w:rFonts w:ascii="Times New Roman" w:hAnsi="Times New Roman" w:cs="Times New Roman"/>
                <w:b/>
                <w:sz w:val="28"/>
                <w:szCs w:val="28"/>
                <w:lang w:val="nl-NL"/>
              </w:rPr>
            </w:pPr>
            <w:r w:rsidRPr="005240F5">
              <w:rPr>
                <w:rFonts w:ascii="Times New Roman" w:eastAsia="Times New Roman" w:hAnsi="Times New Roman" w:cs="Times New Roman"/>
                <w:b/>
                <w:sz w:val="28"/>
                <w:szCs w:val="28"/>
                <w:lang w:val="nl-NL"/>
              </w:rPr>
              <w:lastRenderedPageBreak/>
              <w:t>Căn cứ pháp lý của TTHC</w:t>
            </w:r>
          </w:p>
        </w:tc>
        <w:tc>
          <w:tcPr>
            <w:tcW w:w="7655" w:type="dxa"/>
          </w:tcPr>
          <w:p w:rsidR="002C12D8" w:rsidRDefault="002C12D8" w:rsidP="002C12D8">
            <w:pPr>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2C7A31" w:rsidRPr="002C7A31">
              <w:rPr>
                <w:rFonts w:ascii="Times New Roman" w:hAnsi="Times New Roman" w:cs="Times New Roman"/>
                <w:sz w:val="28"/>
                <w:szCs w:val="28"/>
                <w:lang w:val="nl-NL"/>
              </w:rPr>
              <w:t xml:space="preserve">Luật </w:t>
            </w:r>
            <w:r>
              <w:rPr>
                <w:rFonts w:ascii="Times New Roman" w:hAnsi="Times New Roman" w:cs="Times New Roman"/>
                <w:sz w:val="28"/>
                <w:szCs w:val="28"/>
                <w:lang w:val="nl-NL"/>
              </w:rPr>
              <w:t>K</w:t>
            </w:r>
            <w:r w:rsidR="002C7A31" w:rsidRPr="002C7A31">
              <w:rPr>
                <w:rFonts w:ascii="Times New Roman" w:hAnsi="Times New Roman" w:cs="Times New Roman"/>
                <w:sz w:val="28"/>
                <w:szCs w:val="28"/>
                <w:lang w:val="nl-NL"/>
              </w:rPr>
              <w:t xml:space="preserve">hiếu nại </w:t>
            </w:r>
            <w:r>
              <w:rPr>
                <w:rFonts w:ascii="Times New Roman" w:hAnsi="Times New Roman" w:cs="Times New Roman"/>
                <w:sz w:val="28"/>
                <w:szCs w:val="28"/>
                <w:lang w:val="nl-NL"/>
              </w:rPr>
              <w:t>ngày 11/11/2011;</w:t>
            </w:r>
          </w:p>
          <w:p w:rsidR="002C12D8" w:rsidRDefault="002C12D8" w:rsidP="002C12D8">
            <w:pPr>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2C7A31" w:rsidRPr="002C7A31">
              <w:rPr>
                <w:rFonts w:ascii="Times New Roman" w:hAnsi="Times New Roman" w:cs="Times New Roman"/>
                <w:sz w:val="28"/>
                <w:szCs w:val="28"/>
                <w:lang w:val="nl-NL"/>
              </w:rPr>
              <w:t xml:space="preserve"> Luật </w:t>
            </w:r>
            <w:r>
              <w:rPr>
                <w:rFonts w:ascii="Times New Roman" w:hAnsi="Times New Roman" w:cs="Times New Roman"/>
                <w:sz w:val="28"/>
                <w:szCs w:val="28"/>
                <w:lang w:val="nl-NL"/>
              </w:rPr>
              <w:t>T</w:t>
            </w:r>
            <w:r w:rsidR="002C7A31" w:rsidRPr="002C7A31">
              <w:rPr>
                <w:rFonts w:ascii="Times New Roman" w:hAnsi="Times New Roman" w:cs="Times New Roman"/>
                <w:sz w:val="28"/>
                <w:szCs w:val="28"/>
                <w:lang w:val="nl-NL"/>
              </w:rPr>
              <w:t>iếp công dân</w:t>
            </w:r>
            <w:r>
              <w:rPr>
                <w:rFonts w:ascii="Times New Roman" w:hAnsi="Times New Roman" w:cs="Times New Roman"/>
                <w:sz w:val="28"/>
                <w:szCs w:val="28"/>
                <w:lang w:val="nl-NL"/>
              </w:rPr>
              <w:t xml:space="preserve"> ngày 25/11/2013</w:t>
            </w:r>
            <w:r w:rsidR="002C7A31" w:rsidRPr="002C7A31">
              <w:rPr>
                <w:rFonts w:ascii="Times New Roman" w:hAnsi="Times New Roman" w:cs="Times New Roman"/>
                <w:sz w:val="28"/>
                <w:szCs w:val="28"/>
                <w:lang w:val="nl-NL"/>
              </w:rPr>
              <w:t>;</w:t>
            </w:r>
          </w:p>
          <w:p w:rsidR="002C12D8" w:rsidRDefault="002C12D8" w:rsidP="002C12D8">
            <w:pPr>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2C7A31">
              <w:rPr>
                <w:rFonts w:ascii="Times New Roman" w:hAnsi="Times New Roman" w:cs="Times New Roman"/>
                <w:sz w:val="28"/>
                <w:szCs w:val="28"/>
                <w:lang w:val="nl-NL"/>
              </w:rPr>
              <w:t xml:space="preserve">Luật </w:t>
            </w:r>
            <w:r>
              <w:rPr>
                <w:rFonts w:ascii="Times New Roman" w:hAnsi="Times New Roman" w:cs="Times New Roman"/>
                <w:sz w:val="28"/>
                <w:szCs w:val="28"/>
                <w:lang w:val="nl-NL"/>
              </w:rPr>
              <w:t>T</w:t>
            </w:r>
            <w:r w:rsidRPr="002C7A31">
              <w:rPr>
                <w:rFonts w:ascii="Times New Roman" w:hAnsi="Times New Roman" w:cs="Times New Roman"/>
                <w:sz w:val="28"/>
                <w:szCs w:val="28"/>
                <w:lang w:val="nl-NL"/>
              </w:rPr>
              <w:t xml:space="preserve">ố cáo </w:t>
            </w:r>
            <w:r>
              <w:rPr>
                <w:rFonts w:ascii="Times New Roman" w:hAnsi="Times New Roman" w:cs="Times New Roman"/>
                <w:sz w:val="28"/>
                <w:szCs w:val="28"/>
                <w:lang w:val="nl-NL"/>
              </w:rPr>
              <w:t>ngày 12/6/2018;</w:t>
            </w:r>
          </w:p>
          <w:p w:rsidR="002C12D8" w:rsidRDefault="002C12D8" w:rsidP="002C12D8">
            <w:pPr>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2C7A31" w:rsidRPr="002C7A31">
              <w:rPr>
                <w:rFonts w:ascii="Times New Roman" w:hAnsi="Times New Roman" w:cs="Times New Roman"/>
                <w:sz w:val="28"/>
                <w:szCs w:val="28"/>
                <w:lang w:val="nl-NL"/>
              </w:rPr>
              <w:t xml:space="preserve"> Nghị định số 64/2014/NĐ-CP ngày 26/6/2014 của Chính phủ quy định chi tiết một số điều của Luậ</w:t>
            </w:r>
            <w:r>
              <w:rPr>
                <w:rFonts w:ascii="Times New Roman" w:hAnsi="Times New Roman" w:cs="Times New Roman"/>
                <w:sz w:val="28"/>
                <w:szCs w:val="28"/>
                <w:lang w:val="nl-NL"/>
              </w:rPr>
              <w:t>t T</w:t>
            </w:r>
            <w:r w:rsidR="002C7A31" w:rsidRPr="002C7A31">
              <w:rPr>
                <w:rFonts w:ascii="Times New Roman" w:hAnsi="Times New Roman" w:cs="Times New Roman"/>
                <w:sz w:val="28"/>
                <w:szCs w:val="28"/>
                <w:lang w:val="nl-NL"/>
              </w:rPr>
              <w:t xml:space="preserve">iếp công dân; </w:t>
            </w:r>
          </w:p>
          <w:p w:rsidR="002C12D8" w:rsidRDefault="002C12D8" w:rsidP="002C12D8">
            <w:pPr>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Nghị định số 31/2019/NĐ-CP ngày 10/4/2019 của Chính phủ quy định chi tiết một số điều và biện pháp tổ chức thi hành Luật Tố cáo;</w:t>
            </w:r>
          </w:p>
          <w:p w:rsidR="002C12D8" w:rsidRDefault="002C12D8" w:rsidP="002C12D8">
            <w:pPr>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Nghị định số 124/2020/NĐ-CP ngày 19/10/2020 của Chính phủ quy định chi tiết một số điều và biện pháp thi hành Luật Khiếu nại;</w:t>
            </w:r>
          </w:p>
          <w:p w:rsidR="002C7A31" w:rsidRDefault="002C12D8" w:rsidP="002C12D8">
            <w:pPr>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2C7A31" w:rsidRPr="002C7A31">
              <w:rPr>
                <w:rFonts w:ascii="Times New Roman" w:hAnsi="Times New Roman" w:cs="Times New Roman"/>
                <w:sz w:val="28"/>
                <w:szCs w:val="28"/>
                <w:lang w:val="nl-NL"/>
              </w:rPr>
              <w:t xml:space="preserve">Thông tư số 07/2014/TT-TTCP ngày 31/10/2014 </w:t>
            </w:r>
            <w:r>
              <w:rPr>
                <w:rFonts w:ascii="Times New Roman" w:hAnsi="Times New Roman" w:cs="Times New Roman"/>
                <w:sz w:val="28"/>
                <w:szCs w:val="28"/>
                <w:lang w:val="nl-NL"/>
              </w:rPr>
              <w:t xml:space="preserve">của Tổng Thanh tra Chính phủ </w:t>
            </w:r>
            <w:r w:rsidR="002C7A31" w:rsidRPr="002C7A31">
              <w:rPr>
                <w:rFonts w:ascii="Times New Roman" w:hAnsi="Times New Roman" w:cs="Times New Roman"/>
                <w:sz w:val="28"/>
                <w:szCs w:val="28"/>
                <w:lang w:val="nl-NL"/>
              </w:rPr>
              <w:t>quy định quy trình xử lý đơn khiếu nại, đơn tố cáo, đơn kiến nghị, phả</w:t>
            </w:r>
            <w:r>
              <w:rPr>
                <w:rFonts w:ascii="Times New Roman" w:hAnsi="Times New Roman" w:cs="Times New Roman"/>
                <w:sz w:val="28"/>
                <w:szCs w:val="28"/>
                <w:lang w:val="nl-NL"/>
              </w:rPr>
              <w:t>n ánh;</w:t>
            </w:r>
          </w:p>
          <w:p w:rsidR="002C12D8" w:rsidRDefault="002C12D8" w:rsidP="00F342F0">
            <w:pPr>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F342F0">
              <w:rPr>
                <w:rFonts w:ascii="Times New Roman" w:hAnsi="Times New Roman" w:cs="Times New Roman"/>
                <w:sz w:val="28"/>
                <w:szCs w:val="28"/>
                <w:lang w:val="nl-NL"/>
              </w:rPr>
              <w:t>Quyết định số 3164/QĐ-TTCP ngày 26/12/2017 của Tổng Thanh tra Chính phủ về việc công bố thủ tục hành chính được chuẩn hóa thuộc phạm vi quản lý nhà nước của Thanh tra Chính phủ.</w:t>
            </w:r>
          </w:p>
          <w:p w:rsidR="00F342F0" w:rsidRPr="002C7A31" w:rsidRDefault="00F342F0" w:rsidP="00F342F0">
            <w:pPr>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Quyết định số 27/2018/QĐ-UBND ngày 13/11/2018 của UBND thành phố Hà Nội về việc ban hành Quy trình tiếp công dân và xử lý đơn khiếu nại, tố cáo, đơn kiến nghị, phản ánh trên địa bàn thành phố Hà Nội.</w:t>
            </w:r>
          </w:p>
        </w:tc>
      </w:tr>
    </w:tbl>
    <w:p w:rsidR="009E6E25" w:rsidRDefault="009E6E25" w:rsidP="00BE26AF">
      <w:pPr>
        <w:spacing w:before="120" w:after="120" w:line="320" w:lineRule="exact"/>
        <w:rPr>
          <w:rFonts w:ascii="Times New Roman" w:hAnsi="Times New Roman" w:cs="Times New Roman"/>
          <w:sz w:val="28"/>
          <w:szCs w:val="28"/>
          <w:lang w:val="nl-NL"/>
        </w:rPr>
      </w:pPr>
    </w:p>
    <w:p w:rsidR="009E6E25" w:rsidRDefault="009E6E25" w:rsidP="00BE26AF">
      <w:pPr>
        <w:spacing w:before="120" w:after="120" w:line="320" w:lineRule="exact"/>
        <w:rPr>
          <w:rFonts w:ascii="Times New Roman" w:hAnsi="Times New Roman" w:cs="Times New Roman"/>
          <w:sz w:val="28"/>
          <w:szCs w:val="28"/>
          <w:lang w:val="nl-NL"/>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7655"/>
      </w:tblGrid>
      <w:tr w:rsidR="00822B2A" w:rsidRPr="0046353C" w:rsidTr="005D7B6E">
        <w:tc>
          <w:tcPr>
            <w:tcW w:w="9356" w:type="dxa"/>
            <w:gridSpan w:val="2"/>
            <w:tcBorders>
              <w:top w:val="single" w:sz="4" w:space="0" w:color="auto"/>
            </w:tcBorders>
          </w:tcPr>
          <w:p w:rsidR="0004493C" w:rsidRPr="005240F5" w:rsidRDefault="00822B2A" w:rsidP="00B254C1">
            <w:pPr>
              <w:spacing w:before="40" w:after="40" w:line="288" w:lineRule="auto"/>
              <w:jc w:val="both"/>
              <w:rPr>
                <w:rFonts w:ascii="Times New Roman" w:hAnsi="Times New Roman" w:cs="Times New Roman"/>
                <w:b/>
                <w:sz w:val="28"/>
                <w:szCs w:val="28"/>
                <w:shd w:val="clear" w:color="auto" w:fill="FFFFFF"/>
                <w:lang w:val="nl-NL"/>
              </w:rPr>
            </w:pPr>
            <w:r w:rsidRPr="00BE26AF">
              <w:rPr>
                <w:rFonts w:ascii="Times New Roman" w:hAnsi="Times New Roman" w:cs="Times New Roman"/>
                <w:b/>
                <w:sz w:val="28"/>
                <w:szCs w:val="28"/>
                <w:lang w:val="nl-NL"/>
              </w:rPr>
              <w:lastRenderedPageBreak/>
              <w:t xml:space="preserve">Thủ tục số </w:t>
            </w:r>
            <w:r w:rsidR="00010B0A" w:rsidRPr="00BE26AF">
              <w:rPr>
                <w:rFonts w:ascii="Times New Roman" w:hAnsi="Times New Roman" w:cs="Times New Roman"/>
                <w:b/>
                <w:sz w:val="28"/>
                <w:szCs w:val="28"/>
                <w:lang w:val="nl-NL"/>
              </w:rPr>
              <w:t>0</w:t>
            </w:r>
            <w:r w:rsidRPr="00BE26AF">
              <w:rPr>
                <w:rFonts w:ascii="Times New Roman" w:hAnsi="Times New Roman" w:cs="Times New Roman"/>
                <w:b/>
                <w:sz w:val="28"/>
                <w:szCs w:val="28"/>
                <w:lang w:val="nl-NL"/>
              </w:rPr>
              <w:t xml:space="preserve">4: </w:t>
            </w:r>
            <w:r w:rsidR="00B254C1">
              <w:rPr>
                <w:rFonts w:ascii="Times New Roman" w:hAnsi="Times New Roman" w:cs="Times New Roman"/>
                <w:b/>
                <w:sz w:val="32"/>
                <w:szCs w:val="32"/>
                <w:lang w:val="nb-NO"/>
              </w:rPr>
              <w:t>Thủ tục tiếp công dân tại cấp xã</w:t>
            </w:r>
          </w:p>
        </w:tc>
      </w:tr>
      <w:tr w:rsidR="005F6CD1" w:rsidRPr="005F6CD1" w:rsidTr="005D7B6E">
        <w:tc>
          <w:tcPr>
            <w:tcW w:w="1701" w:type="dxa"/>
            <w:vAlign w:val="center"/>
          </w:tcPr>
          <w:p w:rsidR="005F6CD1" w:rsidRPr="00BE26AF" w:rsidRDefault="005F6CD1" w:rsidP="00BD12A0">
            <w:pPr>
              <w:pStyle w:val="ListParagraph"/>
              <w:tabs>
                <w:tab w:val="left" w:pos="186"/>
              </w:tabs>
              <w:spacing w:before="120" w:after="120" w:line="320" w:lineRule="exact"/>
              <w:ind w:left="0"/>
              <w:rPr>
                <w:rFonts w:ascii="Times New Roman" w:hAnsi="Times New Roman" w:cs="Times New Roman"/>
                <w:b/>
                <w:sz w:val="28"/>
                <w:szCs w:val="28"/>
              </w:rPr>
            </w:pPr>
            <w:r w:rsidRPr="00BE26AF">
              <w:rPr>
                <w:rFonts w:ascii="Times New Roman" w:hAnsi="Times New Roman" w:cs="Times New Roman"/>
                <w:b/>
                <w:sz w:val="28"/>
                <w:szCs w:val="28"/>
              </w:rPr>
              <w:t xml:space="preserve">Trình tự thực hiện </w:t>
            </w:r>
          </w:p>
        </w:tc>
        <w:tc>
          <w:tcPr>
            <w:tcW w:w="7655" w:type="dxa"/>
          </w:tcPr>
          <w:p w:rsidR="005F6CD1" w:rsidRPr="005F6CD1" w:rsidRDefault="005F6CD1" w:rsidP="005F6CD1">
            <w:pPr>
              <w:spacing w:before="40" w:after="40" w:line="264" w:lineRule="auto"/>
              <w:jc w:val="both"/>
              <w:rPr>
                <w:rFonts w:ascii="Times New Roman" w:hAnsi="Times New Roman" w:cs="Times New Roman"/>
                <w:sz w:val="28"/>
                <w:szCs w:val="28"/>
              </w:rPr>
            </w:pPr>
            <w:r w:rsidRPr="005F6CD1">
              <w:rPr>
                <w:rFonts w:ascii="Times New Roman" w:hAnsi="Times New Roman" w:cs="Times New Roman"/>
                <w:sz w:val="28"/>
                <w:szCs w:val="28"/>
              </w:rPr>
              <w:t>-</w:t>
            </w:r>
            <w:r w:rsidRPr="005F6CD1">
              <w:rPr>
                <w:rFonts w:ascii="Times New Roman" w:hAnsi="Times New Roman" w:cs="Times New Roman"/>
                <w:i/>
                <w:sz w:val="28"/>
                <w:szCs w:val="28"/>
              </w:rPr>
              <w:t xml:space="preserve"> Bước 1: Đón tiếp, xác định nhân thân của công dân</w:t>
            </w:r>
          </w:p>
          <w:p w:rsidR="005F6CD1" w:rsidRPr="005F6CD1" w:rsidRDefault="005F6CD1" w:rsidP="005F6CD1">
            <w:pPr>
              <w:spacing w:before="40" w:after="40" w:line="264" w:lineRule="auto"/>
              <w:jc w:val="both"/>
              <w:rPr>
                <w:rFonts w:ascii="Times New Roman" w:hAnsi="Times New Roman" w:cs="Times New Roman"/>
                <w:sz w:val="28"/>
                <w:szCs w:val="28"/>
              </w:rPr>
            </w:pPr>
            <w:r w:rsidRPr="005F6CD1">
              <w:rPr>
                <w:rFonts w:ascii="Times New Roman" w:hAnsi="Times New Roman" w:cs="Times New Roman"/>
                <w:sz w:val="28"/>
                <w:szCs w:val="28"/>
              </w:rPr>
              <w:t xml:space="preserve">Người tiếp công dân đón tiếp, yêu cầu công dân nêu rõ họ tên, địa chỉ hoặc xuất trình giấy tờ tuỳ thân; trường hợp được ủy quyền thì yêu cầu xuất trình giấy ủy quyền. </w:t>
            </w:r>
          </w:p>
          <w:p w:rsidR="005F6CD1" w:rsidRPr="005F6CD1" w:rsidRDefault="005F6CD1" w:rsidP="005F6CD1">
            <w:pPr>
              <w:spacing w:before="40" w:after="40" w:line="264" w:lineRule="auto"/>
              <w:jc w:val="both"/>
              <w:rPr>
                <w:rFonts w:ascii="Times New Roman" w:hAnsi="Times New Roman" w:cs="Times New Roman"/>
                <w:sz w:val="28"/>
                <w:szCs w:val="28"/>
              </w:rPr>
            </w:pPr>
            <w:r w:rsidRPr="005F6CD1">
              <w:rPr>
                <w:rFonts w:ascii="Times New Roman" w:hAnsi="Times New Roman" w:cs="Times New Roman"/>
                <w:i/>
                <w:sz w:val="28"/>
                <w:szCs w:val="28"/>
              </w:rPr>
              <w:t>- Bước 2:</w:t>
            </w:r>
            <w:r w:rsidRPr="005F6CD1">
              <w:rPr>
                <w:rFonts w:ascii="Times New Roman" w:hAnsi="Times New Roman" w:cs="Times New Roman"/>
                <w:sz w:val="28"/>
                <w:szCs w:val="28"/>
              </w:rPr>
              <w:t xml:space="preserve"> </w:t>
            </w:r>
            <w:r w:rsidRPr="005F6CD1">
              <w:rPr>
                <w:rFonts w:ascii="Times New Roman" w:hAnsi="Times New Roman" w:cs="Times New Roman"/>
                <w:i/>
                <w:sz w:val="28"/>
                <w:szCs w:val="28"/>
              </w:rPr>
              <w:t>Nghe, ghi chép nội dung khiếu nại, tố cáo, kiến nghị, phản ánh, tiếp nhận thông tin, tài liệu</w:t>
            </w:r>
          </w:p>
          <w:p w:rsidR="005F6CD1" w:rsidRPr="005F6CD1" w:rsidRDefault="005F6CD1" w:rsidP="005F6CD1">
            <w:pPr>
              <w:spacing w:before="40" w:after="40" w:line="264" w:lineRule="auto"/>
              <w:jc w:val="both"/>
              <w:rPr>
                <w:rFonts w:ascii="Times New Roman" w:hAnsi="Times New Roman" w:cs="Times New Roman"/>
                <w:sz w:val="28"/>
                <w:szCs w:val="28"/>
              </w:rPr>
            </w:pPr>
            <w:r w:rsidRPr="005F6CD1">
              <w:rPr>
                <w:rFonts w:ascii="Times New Roman" w:hAnsi="Times New Roman" w:cs="Times New Roman"/>
                <w:sz w:val="28"/>
                <w:szCs w:val="28"/>
              </w:rPr>
              <w:t>Khi người khiếu nại, tố cáo, kiến nghị, phản ánh có đơn trình bày nội dung rõ ràng, đầy đủ thì người tiếp công dân cần xác định nội dung vụ việc, yêu cầu của công dân để xử lý cho phù hợp.</w:t>
            </w:r>
          </w:p>
          <w:p w:rsidR="005F6CD1" w:rsidRPr="005F6CD1" w:rsidRDefault="005F6CD1" w:rsidP="005F6CD1">
            <w:pPr>
              <w:spacing w:before="40" w:after="40" w:line="264" w:lineRule="auto"/>
              <w:jc w:val="both"/>
              <w:rPr>
                <w:rFonts w:ascii="Times New Roman" w:hAnsi="Times New Roman" w:cs="Times New Roman"/>
                <w:sz w:val="28"/>
                <w:szCs w:val="28"/>
              </w:rPr>
            </w:pPr>
            <w:r w:rsidRPr="005F6CD1">
              <w:rPr>
                <w:rFonts w:ascii="Times New Roman" w:hAnsi="Times New Roman" w:cs="Times New Roman"/>
                <w:sz w:val="28"/>
                <w:szCs w:val="28"/>
              </w:rPr>
              <w:t>Nếu nội dung đơn khiếu nại tố cáo, kiến nghị, phản ánh không rõ ràng, chưa đầy đủ thì người tiếp công dân đề nghị công dân viết lại đơn hoặc viết bổ sung vào đơn những nội dung chưa rõ, còn thiếu.</w:t>
            </w:r>
          </w:p>
          <w:p w:rsidR="005F6CD1" w:rsidRPr="005F6CD1" w:rsidRDefault="005F6CD1" w:rsidP="005F6CD1">
            <w:pPr>
              <w:spacing w:before="40" w:after="40" w:line="264" w:lineRule="auto"/>
              <w:jc w:val="both"/>
              <w:rPr>
                <w:rFonts w:ascii="Times New Roman" w:hAnsi="Times New Roman" w:cs="Times New Roman"/>
                <w:sz w:val="28"/>
                <w:szCs w:val="28"/>
              </w:rPr>
            </w:pPr>
            <w:r w:rsidRPr="005F6CD1">
              <w:rPr>
                <w:rFonts w:ascii="Times New Roman" w:hAnsi="Times New Roman" w:cs="Times New Roman"/>
                <w:sz w:val="28"/>
                <w:szCs w:val="28"/>
              </w:rPr>
              <w:t>Trường hợp không có đơn khiếu nại, tố cáo, kiến nghị, phản ánh thì người tiếp công dân hướng dẫn công dân viết đơn theo quy định của pháp luật.</w:t>
            </w:r>
          </w:p>
          <w:p w:rsidR="005F6CD1" w:rsidRPr="005F6CD1" w:rsidRDefault="005F6CD1" w:rsidP="005F6CD1">
            <w:pPr>
              <w:spacing w:before="40" w:after="40" w:line="264" w:lineRule="auto"/>
              <w:jc w:val="both"/>
              <w:rPr>
                <w:rFonts w:ascii="Times New Roman" w:hAnsi="Times New Roman" w:cs="Times New Roman"/>
                <w:sz w:val="28"/>
                <w:szCs w:val="28"/>
              </w:rPr>
            </w:pPr>
            <w:r w:rsidRPr="005F6CD1">
              <w:rPr>
                <w:rFonts w:ascii="Times New Roman" w:hAnsi="Times New Roman" w:cs="Times New Roman"/>
                <w:sz w:val="28"/>
                <w:szCs w:val="28"/>
              </w:rPr>
              <w:t>Nếu công dân trình bày trực tiếp thì người tiếp công dân ghi chép đầy đủ, trung thực, chính xác nội dung khiếu nại, tố cáo, kiến nghị, phản ánh do công dân trình bày; nội dung nào chưa rõ thì đề nghị công dân trình bày thêm, sau đó đọc lại cho công dân nghe và đề nghị công dân ký tên hoặc điểm chỉ xác nhận vào văn bản.</w:t>
            </w:r>
          </w:p>
          <w:p w:rsidR="005F6CD1" w:rsidRPr="005F6CD1" w:rsidRDefault="005F6CD1" w:rsidP="005F6CD1">
            <w:pPr>
              <w:spacing w:before="40" w:after="40" w:line="264" w:lineRule="auto"/>
              <w:jc w:val="both"/>
              <w:rPr>
                <w:rFonts w:ascii="Times New Roman" w:hAnsi="Times New Roman" w:cs="Times New Roman"/>
                <w:sz w:val="28"/>
                <w:szCs w:val="28"/>
              </w:rPr>
            </w:pPr>
            <w:r w:rsidRPr="005F6CD1">
              <w:rPr>
                <w:rFonts w:ascii="Times New Roman" w:hAnsi="Times New Roman" w:cs="Times New Roman"/>
                <w:sz w:val="28"/>
                <w:szCs w:val="28"/>
              </w:rPr>
              <w:t>Trường hợp nhiều người đến khiếu nại, tố cáo, kiến nghị, phản ánh về cùng một nội dung thì người tiếp công dân hướng dẫn họ cử người đại diện để trình bày nội dung khiếu nại, tố cáo, kiến nghị, phản ánh; người tiếp công dân ghi lại nội dung bằng văn bản.</w:t>
            </w:r>
          </w:p>
          <w:p w:rsidR="005F6CD1" w:rsidRPr="005F6CD1" w:rsidRDefault="005F6CD1" w:rsidP="005F6CD1">
            <w:pPr>
              <w:pStyle w:val="NormalWeb"/>
              <w:spacing w:before="40" w:beforeAutospacing="0" w:after="40" w:afterAutospacing="0" w:line="264" w:lineRule="auto"/>
              <w:jc w:val="both"/>
              <w:rPr>
                <w:sz w:val="28"/>
                <w:szCs w:val="28"/>
                <w:lang w:val="vi-VN"/>
              </w:rPr>
            </w:pPr>
            <w:r w:rsidRPr="005F6CD1">
              <w:rPr>
                <w:sz w:val="28"/>
                <w:szCs w:val="28"/>
                <w:lang w:val="vi-VN"/>
              </w:rPr>
              <w:t>Trường hợp đơn có nhiều nội dung khác nhau thì người tiếp công dân hướng dẫn công dân tách riêng từng nội dung để gửi đến đúng cơ quan, tổ chức, đơn vị có thẩm quyền giải quyết.</w:t>
            </w:r>
          </w:p>
          <w:p w:rsidR="005F6CD1" w:rsidRPr="005F6CD1" w:rsidRDefault="005F6CD1" w:rsidP="005F6CD1">
            <w:pPr>
              <w:spacing w:before="40" w:after="40" w:line="264" w:lineRule="auto"/>
              <w:jc w:val="both"/>
              <w:rPr>
                <w:rFonts w:ascii="Times New Roman" w:hAnsi="Times New Roman" w:cs="Times New Roman"/>
                <w:sz w:val="28"/>
                <w:szCs w:val="28"/>
                <w:lang w:val="vi-VN"/>
              </w:rPr>
            </w:pPr>
            <w:r w:rsidRPr="005F6CD1">
              <w:rPr>
                <w:rFonts w:ascii="Times New Roman" w:hAnsi="Times New Roman" w:cs="Times New Roman"/>
                <w:sz w:val="28"/>
                <w:szCs w:val="28"/>
                <w:lang w:val="vi-VN"/>
              </w:rPr>
              <w:t>Người tiếp công dân tiếp nhận các thông tin, tài liệu, bằng chứng liên quan đến việc khiếu nại, tố cáo, kiến nghị, phản ánh do công dân cung cấp (nếu có) và phải viết, giao giấy  biên nhận các tài liệu đã tiếp nhận cho công dân.</w:t>
            </w:r>
          </w:p>
          <w:p w:rsidR="005F6CD1" w:rsidRPr="005F6CD1" w:rsidRDefault="005F6CD1" w:rsidP="005F6CD1">
            <w:pPr>
              <w:spacing w:before="40" w:after="40" w:line="264" w:lineRule="auto"/>
              <w:jc w:val="both"/>
              <w:rPr>
                <w:rFonts w:ascii="Times New Roman" w:hAnsi="Times New Roman" w:cs="Times New Roman"/>
                <w:i/>
                <w:sz w:val="28"/>
                <w:szCs w:val="28"/>
                <w:lang w:val="vi-VN"/>
              </w:rPr>
            </w:pPr>
            <w:r w:rsidRPr="005F6CD1">
              <w:rPr>
                <w:rFonts w:ascii="Times New Roman" w:hAnsi="Times New Roman" w:cs="Times New Roman"/>
                <w:i/>
                <w:sz w:val="28"/>
                <w:szCs w:val="28"/>
                <w:lang w:val="vi-VN"/>
              </w:rPr>
              <w:t>Bước 3: Phân loại, xử lý khiếu nại, tố cáo, kiến nghị, phản ánh  tại nơi tiếp công dân</w:t>
            </w:r>
          </w:p>
          <w:p w:rsidR="005F6CD1" w:rsidRPr="005F6CD1" w:rsidRDefault="005F6CD1" w:rsidP="005F6CD1">
            <w:pPr>
              <w:pStyle w:val="NormalWeb"/>
              <w:spacing w:before="40" w:beforeAutospacing="0" w:after="40" w:afterAutospacing="0" w:line="264" w:lineRule="auto"/>
              <w:jc w:val="both"/>
              <w:rPr>
                <w:sz w:val="28"/>
                <w:szCs w:val="28"/>
                <w:lang w:val="vi-VN"/>
              </w:rPr>
            </w:pPr>
            <w:r w:rsidRPr="005F6CD1">
              <w:rPr>
                <w:sz w:val="28"/>
                <w:szCs w:val="28"/>
                <w:lang w:val="vi-VN"/>
              </w:rPr>
              <w:t xml:space="preserve">-  Việc phân loại, xử lý </w:t>
            </w:r>
            <w:r w:rsidRPr="005F6CD1">
              <w:rPr>
                <w:i/>
                <w:sz w:val="28"/>
                <w:szCs w:val="28"/>
                <w:lang w:val="vi-VN"/>
              </w:rPr>
              <w:t>khiếu nại, tố cáo</w:t>
            </w:r>
            <w:r w:rsidRPr="005F6CD1">
              <w:rPr>
                <w:sz w:val="28"/>
                <w:szCs w:val="28"/>
                <w:lang w:val="vi-VN"/>
              </w:rPr>
              <w:t xml:space="preserve"> đến cơ quan, tổ chức, </w:t>
            </w:r>
            <w:r w:rsidRPr="005F6CD1">
              <w:rPr>
                <w:sz w:val="28"/>
                <w:szCs w:val="28"/>
                <w:lang w:val="vi-VN"/>
              </w:rPr>
              <w:lastRenderedPageBreak/>
              <w:t>đơn vị, người có thẩm quyền thụ lý, giải quyết trong quá trình tiếp công dân được thực hiện như sau:</w:t>
            </w:r>
          </w:p>
          <w:p w:rsidR="005F6CD1" w:rsidRPr="005F6CD1" w:rsidRDefault="005F6CD1" w:rsidP="005F6CD1">
            <w:pPr>
              <w:pStyle w:val="NormalWeb"/>
              <w:spacing w:before="40" w:beforeAutospacing="0" w:after="40" w:afterAutospacing="0" w:line="264" w:lineRule="auto"/>
              <w:jc w:val="both"/>
              <w:rPr>
                <w:sz w:val="28"/>
                <w:szCs w:val="28"/>
                <w:lang w:val="vi-VN"/>
              </w:rPr>
            </w:pPr>
            <w:r w:rsidRPr="005F6CD1">
              <w:rPr>
                <w:sz w:val="28"/>
                <w:szCs w:val="28"/>
                <w:lang w:val="vi-VN"/>
              </w:rPr>
              <w:t>+ 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p w:rsidR="005F6CD1" w:rsidRPr="005F6CD1" w:rsidRDefault="005F6CD1" w:rsidP="005F6CD1">
            <w:pPr>
              <w:pStyle w:val="NormalWeb"/>
              <w:spacing w:before="40" w:beforeAutospacing="0" w:after="40" w:afterAutospacing="0" w:line="264" w:lineRule="auto"/>
              <w:jc w:val="both"/>
              <w:rPr>
                <w:sz w:val="28"/>
                <w:szCs w:val="28"/>
                <w:lang w:val="vi-VN"/>
              </w:rPr>
            </w:pPr>
            <w:r w:rsidRPr="005F6CD1">
              <w:rPr>
                <w:sz w:val="28"/>
                <w:szCs w:val="28"/>
                <w:lang w:val="vi-VN"/>
              </w:rPr>
              <w:t>+ 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5F6CD1" w:rsidRPr="005F6CD1" w:rsidRDefault="005F6CD1" w:rsidP="005F6CD1">
            <w:pPr>
              <w:pStyle w:val="NormalWeb"/>
              <w:spacing w:before="40" w:beforeAutospacing="0" w:after="40" w:afterAutospacing="0" w:line="264" w:lineRule="auto"/>
              <w:jc w:val="both"/>
              <w:rPr>
                <w:sz w:val="28"/>
                <w:szCs w:val="28"/>
                <w:lang w:val="vi-VN"/>
              </w:rPr>
            </w:pPr>
            <w:r w:rsidRPr="005F6CD1">
              <w:rPr>
                <w:sz w:val="28"/>
                <w:szCs w:val="28"/>
                <w:lang w:val="vi-VN"/>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5F6CD1" w:rsidRPr="005F6CD1" w:rsidRDefault="005F6CD1" w:rsidP="005F6CD1">
            <w:pPr>
              <w:pStyle w:val="NormalWeb"/>
              <w:spacing w:before="40" w:beforeAutospacing="0" w:after="40" w:afterAutospacing="0" w:line="264" w:lineRule="auto"/>
              <w:jc w:val="both"/>
              <w:rPr>
                <w:sz w:val="28"/>
                <w:szCs w:val="28"/>
                <w:lang w:val="vi-VN"/>
              </w:rPr>
            </w:pPr>
            <w:r w:rsidRPr="005F6CD1">
              <w:rPr>
                <w:sz w:val="28"/>
                <w:szCs w:val="28"/>
                <w:lang w:val="vi-VN"/>
              </w:rPr>
              <w:t>+ Trường hợp nhận được đơn khiếu nại, tố cáo không do người khiếu nại, người tố cáo trực tiếp chuyển đến thì thực hiện việc phân loại và xử lý theo quy định của pháp luật về khiếu nại, tố cáo.</w:t>
            </w:r>
          </w:p>
          <w:p w:rsidR="005F6CD1" w:rsidRPr="005F6CD1" w:rsidRDefault="005F6CD1" w:rsidP="005F6CD1">
            <w:pPr>
              <w:pStyle w:val="NormalWeb"/>
              <w:spacing w:before="40" w:beforeAutospacing="0" w:after="40" w:afterAutospacing="0" w:line="264" w:lineRule="auto"/>
              <w:jc w:val="both"/>
              <w:rPr>
                <w:sz w:val="28"/>
                <w:szCs w:val="28"/>
                <w:lang w:val="vi-VN"/>
              </w:rPr>
            </w:pPr>
            <w:r w:rsidRPr="005F6CD1">
              <w:rPr>
                <w:sz w:val="28"/>
                <w:szCs w:val="28"/>
                <w:lang w:val="vi-VN"/>
              </w:rPr>
              <w:t xml:space="preserve">- Việc phân loại, xử lý </w:t>
            </w:r>
            <w:r w:rsidRPr="005F6CD1">
              <w:rPr>
                <w:i/>
                <w:sz w:val="28"/>
                <w:szCs w:val="28"/>
                <w:lang w:val="vi-VN"/>
              </w:rPr>
              <w:t>kiến nghị, phản ánh</w:t>
            </w:r>
            <w:r w:rsidRPr="005F6CD1">
              <w:rPr>
                <w:sz w:val="28"/>
                <w:szCs w:val="28"/>
                <w:lang w:val="vi-VN"/>
              </w:rPr>
              <w:t xml:space="preserve"> đến cơ quan, tổ chức, đơn vị, người có thẩm quyền thụ lý, giải quyết trong quá trình tiếp công dân được thực hiện như sau:</w:t>
            </w:r>
          </w:p>
          <w:p w:rsidR="005F6CD1" w:rsidRPr="005F6CD1" w:rsidRDefault="005F6CD1" w:rsidP="005F6CD1">
            <w:pPr>
              <w:pStyle w:val="NormalWeb"/>
              <w:spacing w:before="40" w:beforeAutospacing="0" w:after="40" w:afterAutospacing="0" w:line="264" w:lineRule="auto"/>
              <w:jc w:val="both"/>
              <w:rPr>
                <w:sz w:val="28"/>
                <w:szCs w:val="28"/>
                <w:lang w:val="vi-VN"/>
              </w:rPr>
            </w:pPr>
            <w:r w:rsidRPr="005F6CD1">
              <w:rPr>
                <w:sz w:val="28"/>
                <w:szCs w:val="28"/>
                <w:lang w:val="vi-VN"/>
              </w:rPr>
              <w:t>+ Trường hợp kiến nghị, phản ánh thuộc thẩm quyền giải quyết của cơ quan, tổ chức, đơn vị mình thì người tiếp công dân báo cáo người có thẩm quyền để nghiên cứu, xem xét, giải quyết hoặc phân công bộ phận nghiên cứu, xem xét, giải quyết.</w:t>
            </w:r>
          </w:p>
          <w:p w:rsidR="005F6CD1" w:rsidRPr="005F6CD1" w:rsidRDefault="005F6CD1" w:rsidP="005F6CD1">
            <w:pPr>
              <w:spacing w:before="40" w:after="40" w:line="264" w:lineRule="auto"/>
              <w:jc w:val="both"/>
              <w:rPr>
                <w:rFonts w:ascii="Times New Roman" w:hAnsi="Times New Roman" w:cs="Times New Roman"/>
                <w:sz w:val="28"/>
                <w:szCs w:val="28"/>
                <w:lang w:val="vi-VN"/>
              </w:rPr>
            </w:pPr>
            <w:r w:rsidRPr="005F6CD1">
              <w:rPr>
                <w:rFonts w:ascii="Times New Roman" w:hAnsi="Times New Roman" w:cs="Times New Roman"/>
                <w:sz w:val="28"/>
                <w:szCs w:val="28"/>
                <w:lang w:val="vi-VN"/>
              </w:rPr>
              <w:t>+ 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r>
      <w:tr w:rsidR="00E92289" w:rsidRPr="00BE26AF" w:rsidTr="005D7B6E">
        <w:tc>
          <w:tcPr>
            <w:tcW w:w="1701" w:type="dxa"/>
            <w:vAlign w:val="center"/>
          </w:tcPr>
          <w:p w:rsidR="00E92289" w:rsidRPr="00BE26AF" w:rsidRDefault="00E92289" w:rsidP="00BD12A0">
            <w:pPr>
              <w:pStyle w:val="ListParagraph"/>
              <w:tabs>
                <w:tab w:val="left" w:pos="236"/>
              </w:tabs>
              <w:spacing w:before="120" w:after="120" w:line="320" w:lineRule="exact"/>
              <w:ind w:left="0"/>
              <w:rPr>
                <w:rFonts w:ascii="Times New Roman" w:hAnsi="Times New Roman" w:cs="Times New Roman"/>
                <w:b/>
                <w:sz w:val="28"/>
                <w:szCs w:val="28"/>
              </w:rPr>
            </w:pPr>
            <w:r w:rsidRPr="00BE26AF">
              <w:rPr>
                <w:rFonts w:ascii="Times New Roman" w:hAnsi="Times New Roman" w:cs="Times New Roman"/>
                <w:b/>
                <w:sz w:val="28"/>
                <w:szCs w:val="28"/>
              </w:rPr>
              <w:lastRenderedPageBreak/>
              <w:t>Cách thức thực hiện</w:t>
            </w:r>
          </w:p>
        </w:tc>
        <w:tc>
          <w:tcPr>
            <w:tcW w:w="7655" w:type="dxa"/>
            <w:vAlign w:val="center"/>
          </w:tcPr>
          <w:p w:rsidR="00E92289" w:rsidRPr="00C759FA" w:rsidRDefault="00FB5C2E" w:rsidP="00FB5C2E">
            <w:pPr>
              <w:spacing w:before="40" w:after="40" w:line="288" w:lineRule="auto"/>
              <w:jc w:val="both"/>
              <w:rPr>
                <w:rFonts w:ascii="Times New Roman" w:hAnsi="Times New Roman" w:cs="Times New Roman"/>
                <w:b/>
                <w:sz w:val="28"/>
                <w:szCs w:val="28"/>
              </w:rPr>
            </w:pPr>
            <w:r>
              <w:rPr>
                <w:rFonts w:ascii="Times New Roman" w:hAnsi="Times New Roman" w:cs="Times New Roman"/>
                <w:sz w:val="28"/>
                <w:szCs w:val="28"/>
              </w:rPr>
              <w:t>Trực tiếp</w:t>
            </w:r>
            <w:r w:rsidR="002F6AF8">
              <w:rPr>
                <w:rFonts w:ascii="Times New Roman" w:hAnsi="Times New Roman" w:cs="Times New Roman"/>
                <w:sz w:val="28"/>
                <w:szCs w:val="28"/>
              </w:rPr>
              <w:t xml:space="preserve"> tại trụ sở UBND xã, phường, thị trấn</w:t>
            </w:r>
          </w:p>
        </w:tc>
      </w:tr>
      <w:tr w:rsidR="000E27F7" w:rsidRPr="005240F5" w:rsidTr="005D7B6E">
        <w:tc>
          <w:tcPr>
            <w:tcW w:w="1701" w:type="dxa"/>
            <w:vAlign w:val="center"/>
          </w:tcPr>
          <w:p w:rsidR="000E27F7" w:rsidRPr="00BE26AF" w:rsidRDefault="000E27F7" w:rsidP="00BE26AF">
            <w:pPr>
              <w:pStyle w:val="ListParagraph"/>
              <w:tabs>
                <w:tab w:val="left" w:pos="236"/>
              </w:tabs>
              <w:spacing w:before="120" w:after="120" w:line="320" w:lineRule="exact"/>
              <w:ind w:left="0"/>
              <w:rPr>
                <w:rFonts w:ascii="Times New Roman" w:hAnsi="Times New Roman" w:cs="Times New Roman"/>
                <w:b/>
                <w:sz w:val="28"/>
                <w:szCs w:val="28"/>
              </w:rPr>
            </w:pPr>
            <w:r w:rsidRPr="00BE26AF">
              <w:rPr>
                <w:rFonts w:ascii="Times New Roman" w:hAnsi="Times New Roman" w:cs="Times New Roman"/>
                <w:b/>
                <w:sz w:val="28"/>
                <w:szCs w:val="28"/>
              </w:rPr>
              <w:t>Thành phần, số lượng hồ sơ</w:t>
            </w:r>
          </w:p>
        </w:tc>
        <w:tc>
          <w:tcPr>
            <w:tcW w:w="7655" w:type="dxa"/>
          </w:tcPr>
          <w:p w:rsidR="000E27F7" w:rsidRPr="000E27F7" w:rsidRDefault="000E27F7" w:rsidP="000E27F7">
            <w:pPr>
              <w:spacing w:before="40" w:after="40" w:line="264" w:lineRule="auto"/>
              <w:jc w:val="both"/>
              <w:rPr>
                <w:rFonts w:ascii="Times New Roman" w:hAnsi="Times New Roman" w:cs="Times New Roman"/>
                <w:sz w:val="28"/>
                <w:szCs w:val="28"/>
              </w:rPr>
            </w:pPr>
            <w:r w:rsidRPr="000E27F7">
              <w:rPr>
                <w:rFonts w:ascii="Times New Roman" w:hAnsi="Times New Roman" w:cs="Times New Roman"/>
                <w:sz w:val="28"/>
                <w:szCs w:val="28"/>
              </w:rPr>
              <w:t>- Thành phần hồ sơ, bao gồm:</w:t>
            </w:r>
          </w:p>
          <w:p w:rsidR="000E27F7" w:rsidRPr="000E27F7" w:rsidRDefault="000E27F7" w:rsidP="000E27F7">
            <w:pPr>
              <w:spacing w:before="40" w:after="40" w:line="264" w:lineRule="auto"/>
              <w:jc w:val="both"/>
              <w:rPr>
                <w:rFonts w:ascii="Times New Roman" w:hAnsi="Times New Roman" w:cs="Times New Roman"/>
                <w:sz w:val="28"/>
                <w:szCs w:val="28"/>
              </w:rPr>
            </w:pPr>
            <w:r w:rsidRPr="000E27F7">
              <w:rPr>
                <w:rFonts w:ascii="Times New Roman" w:hAnsi="Times New Roman" w:cs="Times New Roman"/>
                <w:sz w:val="28"/>
                <w:szCs w:val="28"/>
              </w:rPr>
              <w:t xml:space="preserve"> +  Đơn khiếu nại, đơn tố cáo, đơn kiến nghị, đơn phản ánh hoặc văn bản ghi lại nội dung khiếu nại, tố cáo, kiến nghị, phản ánh (có chữ ký hoặc điểm chỉ của công dân);</w:t>
            </w:r>
          </w:p>
          <w:p w:rsidR="000E27F7" w:rsidRPr="000E27F7" w:rsidRDefault="000E27F7" w:rsidP="000E27F7">
            <w:pPr>
              <w:spacing w:before="40" w:after="40" w:line="264" w:lineRule="auto"/>
              <w:jc w:val="both"/>
              <w:rPr>
                <w:rFonts w:ascii="Times New Roman" w:hAnsi="Times New Roman" w:cs="Times New Roman"/>
                <w:sz w:val="28"/>
                <w:szCs w:val="28"/>
              </w:rPr>
            </w:pPr>
            <w:r w:rsidRPr="000E27F7">
              <w:rPr>
                <w:rFonts w:ascii="Times New Roman" w:hAnsi="Times New Roman" w:cs="Times New Roman"/>
                <w:sz w:val="28"/>
                <w:szCs w:val="28"/>
              </w:rPr>
              <w:t xml:space="preserve">  + Các tài liệu, giấy tờ do người khiếu nại, tố cáo, kiến nghị, phản </w:t>
            </w:r>
            <w:r w:rsidRPr="000E27F7">
              <w:rPr>
                <w:rFonts w:ascii="Times New Roman" w:hAnsi="Times New Roman" w:cs="Times New Roman"/>
                <w:sz w:val="28"/>
                <w:szCs w:val="28"/>
              </w:rPr>
              <w:lastRenderedPageBreak/>
              <w:t>ánh cung cấp.</w:t>
            </w:r>
          </w:p>
          <w:p w:rsidR="000E27F7" w:rsidRPr="000E27F7" w:rsidRDefault="000E27F7" w:rsidP="000E27F7">
            <w:pPr>
              <w:spacing w:before="40" w:after="40" w:line="264" w:lineRule="auto"/>
              <w:jc w:val="both"/>
              <w:rPr>
                <w:rFonts w:ascii="Times New Roman" w:hAnsi="Times New Roman" w:cs="Times New Roman"/>
                <w:sz w:val="28"/>
                <w:szCs w:val="28"/>
              </w:rPr>
            </w:pPr>
            <w:r w:rsidRPr="000E27F7">
              <w:rPr>
                <w:rFonts w:ascii="Times New Roman" w:hAnsi="Times New Roman" w:cs="Times New Roman"/>
                <w:sz w:val="28"/>
                <w:szCs w:val="28"/>
              </w:rPr>
              <w:t>- Số lượng hồ sơ: 01 bộ</w:t>
            </w:r>
          </w:p>
        </w:tc>
      </w:tr>
      <w:tr w:rsidR="0004493C" w:rsidRPr="00BE26AF" w:rsidTr="005D7B6E">
        <w:tc>
          <w:tcPr>
            <w:tcW w:w="1701" w:type="dxa"/>
            <w:vAlign w:val="center"/>
          </w:tcPr>
          <w:p w:rsidR="0004493C" w:rsidRPr="00BE26AF" w:rsidRDefault="0004493C" w:rsidP="00BE26AF">
            <w:pPr>
              <w:pStyle w:val="ListParagraph"/>
              <w:tabs>
                <w:tab w:val="left" w:pos="236"/>
              </w:tabs>
              <w:spacing w:before="120" w:after="120" w:line="320" w:lineRule="exact"/>
              <w:ind w:left="0"/>
              <w:rPr>
                <w:rFonts w:ascii="Times New Roman" w:hAnsi="Times New Roman" w:cs="Times New Roman"/>
                <w:b/>
                <w:sz w:val="28"/>
                <w:szCs w:val="28"/>
              </w:rPr>
            </w:pPr>
            <w:r w:rsidRPr="00BE26AF">
              <w:rPr>
                <w:rFonts w:ascii="Times New Roman" w:hAnsi="Times New Roman" w:cs="Times New Roman"/>
                <w:b/>
                <w:sz w:val="28"/>
                <w:szCs w:val="28"/>
              </w:rPr>
              <w:lastRenderedPageBreak/>
              <w:t>Thời hạn giải quyết</w:t>
            </w:r>
          </w:p>
        </w:tc>
        <w:tc>
          <w:tcPr>
            <w:tcW w:w="7655" w:type="dxa"/>
            <w:vAlign w:val="center"/>
          </w:tcPr>
          <w:p w:rsidR="005B053B" w:rsidRPr="005B053B" w:rsidRDefault="005B053B" w:rsidP="005B053B">
            <w:pPr>
              <w:spacing w:before="40" w:after="40" w:line="264" w:lineRule="auto"/>
              <w:jc w:val="both"/>
              <w:rPr>
                <w:rFonts w:ascii="Times New Roman" w:hAnsi="Times New Roman" w:cs="Times New Roman"/>
                <w:sz w:val="28"/>
                <w:szCs w:val="28"/>
              </w:rPr>
            </w:pPr>
            <w:r w:rsidRPr="005B053B">
              <w:rPr>
                <w:rFonts w:ascii="Times New Roman" w:hAnsi="Times New Roman" w:cs="Times New Roman"/>
                <w:i/>
                <w:sz w:val="28"/>
                <w:szCs w:val="28"/>
              </w:rPr>
              <w:t>Theo khoản 1 Điều 28 Luật Tiếp công dân:</w:t>
            </w:r>
            <w:r w:rsidRPr="005B053B">
              <w:rPr>
                <w:rFonts w:ascii="Times New Roman" w:hAnsi="Times New Roman" w:cs="Times New Roman"/>
                <w:sz w:val="28"/>
                <w:szCs w:val="28"/>
              </w:rPr>
              <w:t xml:space="preserve"> </w:t>
            </w:r>
          </w:p>
          <w:p w:rsidR="0004493C" w:rsidRPr="005B053B" w:rsidRDefault="005B053B" w:rsidP="005B053B">
            <w:pPr>
              <w:shd w:val="clear" w:color="auto" w:fill="FFFFFF"/>
              <w:spacing w:before="40" w:after="40" w:line="264" w:lineRule="auto"/>
              <w:jc w:val="both"/>
              <w:rPr>
                <w:rFonts w:ascii="Times New Roman" w:hAnsi="Times New Roman" w:cs="Times New Roman"/>
                <w:i/>
                <w:sz w:val="28"/>
                <w:szCs w:val="28"/>
                <w:shd w:val="clear" w:color="auto" w:fill="FFFFFF"/>
              </w:rPr>
            </w:pPr>
            <w:r w:rsidRPr="005B053B">
              <w:rPr>
                <w:rFonts w:ascii="Times New Roman" w:hAnsi="Times New Roman" w:cs="Times New Roman"/>
                <w:sz w:val="28"/>
                <w:szCs w:val="28"/>
              </w:rPr>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rsidR="0004493C" w:rsidRPr="00BE26AF" w:rsidTr="005D7B6E">
        <w:tc>
          <w:tcPr>
            <w:tcW w:w="1701" w:type="dxa"/>
            <w:vAlign w:val="center"/>
          </w:tcPr>
          <w:p w:rsidR="0004493C" w:rsidRPr="00BE26AF" w:rsidRDefault="0004493C" w:rsidP="00BE26AF">
            <w:pPr>
              <w:pStyle w:val="ListParagraph"/>
              <w:tabs>
                <w:tab w:val="left" w:pos="236"/>
              </w:tabs>
              <w:spacing w:before="120" w:after="120" w:line="320" w:lineRule="exact"/>
              <w:ind w:left="0"/>
              <w:rPr>
                <w:rFonts w:ascii="Times New Roman" w:hAnsi="Times New Roman" w:cs="Times New Roman"/>
                <w:b/>
                <w:sz w:val="28"/>
                <w:szCs w:val="28"/>
              </w:rPr>
            </w:pPr>
            <w:r w:rsidRPr="00BE26AF">
              <w:rPr>
                <w:rFonts w:ascii="Times New Roman" w:hAnsi="Times New Roman" w:cs="Times New Roman"/>
                <w:b/>
                <w:sz w:val="28"/>
                <w:szCs w:val="28"/>
              </w:rPr>
              <w:t xml:space="preserve">Đối tượng thực hiện </w:t>
            </w:r>
          </w:p>
        </w:tc>
        <w:tc>
          <w:tcPr>
            <w:tcW w:w="7655" w:type="dxa"/>
            <w:vAlign w:val="center"/>
          </w:tcPr>
          <w:p w:rsidR="0004493C" w:rsidRPr="00DA6435" w:rsidRDefault="00DA6435" w:rsidP="0048458B">
            <w:pPr>
              <w:shd w:val="clear" w:color="auto" w:fill="FFFFFF"/>
              <w:spacing w:before="40" w:after="40" w:line="288" w:lineRule="auto"/>
              <w:jc w:val="both"/>
              <w:rPr>
                <w:rFonts w:ascii="Times New Roman" w:eastAsia="Times New Roman" w:hAnsi="Times New Roman" w:cs="Times New Roman"/>
                <w:sz w:val="28"/>
                <w:szCs w:val="28"/>
                <w:lang w:val="nl-NL"/>
              </w:rPr>
            </w:pPr>
            <w:r w:rsidRPr="00DA6435">
              <w:rPr>
                <w:rStyle w:val="Vnbnnidung"/>
                <w:sz w:val="28"/>
                <w:szCs w:val="28"/>
                <w:lang w:eastAsia="vi-VN"/>
              </w:rPr>
              <w:t xml:space="preserve">Cá nhân, </w:t>
            </w:r>
            <w:r w:rsidR="0048458B">
              <w:rPr>
                <w:rStyle w:val="Vnbnnidung"/>
                <w:sz w:val="28"/>
                <w:szCs w:val="28"/>
                <w:lang w:eastAsia="vi-VN"/>
              </w:rPr>
              <w:t>tổ chức</w:t>
            </w:r>
          </w:p>
        </w:tc>
      </w:tr>
      <w:tr w:rsidR="0022793D" w:rsidRPr="00BE26AF" w:rsidTr="005D7B6E">
        <w:tc>
          <w:tcPr>
            <w:tcW w:w="1701" w:type="dxa"/>
            <w:vAlign w:val="center"/>
          </w:tcPr>
          <w:p w:rsidR="0022793D" w:rsidRPr="00BE26AF" w:rsidRDefault="0022793D" w:rsidP="00BE26AF">
            <w:pPr>
              <w:pStyle w:val="ListParagraph"/>
              <w:tabs>
                <w:tab w:val="left" w:pos="236"/>
              </w:tabs>
              <w:spacing w:before="120" w:after="120" w:line="320" w:lineRule="exact"/>
              <w:ind w:left="0"/>
              <w:rPr>
                <w:rFonts w:ascii="Times New Roman" w:hAnsi="Times New Roman" w:cs="Times New Roman"/>
                <w:b/>
                <w:sz w:val="28"/>
                <w:szCs w:val="28"/>
              </w:rPr>
            </w:pPr>
            <w:r w:rsidRPr="00BE26AF">
              <w:rPr>
                <w:rFonts w:ascii="Times New Roman" w:hAnsi="Times New Roman" w:cs="Times New Roman"/>
                <w:b/>
                <w:sz w:val="28"/>
                <w:szCs w:val="28"/>
              </w:rPr>
              <w:t xml:space="preserve">Cơ quan thực hiện </w:t>
            </w:r>
          </w:p>
        </w:tc>
        <w:tc>
          <w:tcPr>
            <w:tcW w:w="7655" w:type="dxa"/>
          </w:tcPr>
          <w:p w:rsidR="0022793D" w:rsidRPr="0022793D" w:rsidRDefault="0022793D" w:rsidP="0022793D">
            <w:pPr>
              <w:spacing w:before="40" w:after="40" w:line="264" w:lineRule="auto"/>
              <w:rPr>
                <w:rFonts w:ascii="Times New Roman" w:hAnsi="Times New Roman" w:cs="Times New Roman"/>
                <w:sz w:val="28"/>
                <w:szCs w:val="28"/>
              </w:rPr>
            </w:pPr>
            <w:r w:rsidRPr="0022793D">
              <w:rPr>
                <w:rFonts w:ascii="Times New Roman" w:hAnsi="Times New Roman" w:cs="Times New Roman"/>
                <w:i/>
                <w:sz w:val="28"/>
                <w:szCs w:val="28"/>
              </w:rPr>
              <w:t>- Cơ quan có thẩm quyền quyết định</w:t>
            </w:r>
            <w:r w:rsidRPr="0022793D">
              <w:rPr>
                <w:rFonts w:ascii="Times New Roman" w:hAnsi="Times New Roman" w:cs="Times New Roman"/>
                <w:sz w:val="28"/>
                <w:szCs w:val="28"/>
              </w:rPr>
              <w:t>: Chủ tịch UBND cấp xã.</w:t>
            </w:r>
          </w:p>
          <w:p w:rsidR="0022793D" w:rsidRPr="0022793D" w:rsidRDefault="0022793D" w:rsidP="0022793D">
            <w:pPr>
              <w:spacing w:before="40" w:after="40" w:line="264" w:lineRule="auto"/>
              <w:rPr>
                <w:rFonts w:ascii="Times New Roman" w:hAnsi="Times New Roman" w:cs="Times New Roman"/>
                <w:sz w:val="28"/>
                <w:szCs w:val="28"/>
              </w:rPr>
            </w:pPr>
            <w:r w:rsidRPr="0022793D">
              <w:rPr>
                <w:rFonts w:ascii="Times New Roman" w:hAnsi="Times New Roman" w:cs="Times New Roman"/>
                <w:i/>
                <w:sz w:val="28"/>
                <w:szCs w:val="28"/>
              </w:rPr>
              <w:t>- Cơ quan trực tiếp thực hiện</w:t>
            </w:r>
            <w:r w:rsidRPr="0022793D">
              <w:rPr>
                <w:rFonts w:ascii="Times New Roman" w:hAnsi="Times New Roman" w:cs="Times New Roman"/>
                <w:sz w:val="28"/>
                <w:szCs w:val="28"/>
              </w:rPr>
              <w:t>: UBND cấp xã.</w:t>
            </w:r>
          </w:p>
        </w:tc>
      </w:tr>
      <w:tr w:rsidR="00AF4B01" w:rsidRPr="00BE26AF" w:rsidTr="005D7B6E">
        <w:tc>
          <w:tcPr>
            <w:tcW w:w="1701" w:type="dxa"/>
            <w:vAlign w:val="center"/>
          </w:tcPr>
          <w:p w:rsidR="00AF4B01" w:rsidRPr="00BE26AF" w:rsidRDefault="00AF4B01" w:rsidP="00BE26AF">
            <w:pPr>
              <w:pStyle w:val="ListParagraph"/>
              <w:tabs>
                <w:tab w:val="left" w:pos="236"/>
              </w:tabs>
              <w:spacing w:before="120" w:after="120" w:line="320" w:lineRule="exact"/>
              <w:ind w:left="0"/>
              <w:rPr>
                <w:rFonts w:ascii="Times New Roman" w:hAnsi="Times New Roman" w:cs="Times New Roman"/>
                <w:b/>
                <w:sz w:val="28"/>
                <w:szCs w:val="28"/>
              </w:rPr>
            </w:pPr>
            <w:r w:rsidRPr="00BE26AF">
              <w:rPr>
                <w:rFonts w:ascii="Times New Roman" w:hAnsi="Times New Roman" w:cs="Times New Roman"/>
                <w:b/>
                <w:sz w:val="28"/>
                <w:szCs w:val="28"/>
              </w:rPr>
              <w:t xml:space="preserve">Kết quả thực hiện </w:t>
            </w:r>
          </w:p>
        </w:tc>
        <w:tc>
          <w:tcPr>
            <w:tcW w:w="7655" w:type="dxa"/>
          </w:tcPr>
          <w:p w:rsidR="00AF4B01" w:rsidRPr="00AF4B01" w:rsidRDefault="00AF4B01" w:rsidP="00AF4B01">
            <w:pPr>
              <w:spacing w:before="40" w:after="40" w:line="264" w:lineRule="auto"/>
              <w:jc w:val="both"/>
              <w:rPr>
                <w:rFonts w:ascii="Times New Roman" w:hAnsi="Times New Roman" w:cs="Times New Roman"/>
                <w:sz w:val="28"/>
                <w:szCs w:val="28"/>
              </w:rPr>
            </w:pPr>
            <w:r w:rsidRPr="00AF4B01">
              <w:rPr>
                <w:rFonts w:ascii="Times New Roman" w:hAnsi="Times New Roman" w:cs="Times New Roman"/>
                <w:sz w:val="28"/>
                <w:szCs w:val="28"/>
              </w:rPr>
              <w:t>Cán bộ tiếp dân trả lời trực tiếp hoặc có thông báo bằng văn bản</w:t>
            </w:r>
          </w:p>
        </w:tc>
      </w:tr>
      <w:tr w:rsidR="00AF4B01" w:rsidRPr="00BE26AF" w:rsidTr="005D7B6E">
        <w:tc>
          <w:tcPr>
            <w:tcW w:w="1701" w:type="dxa"/>
            <w:vAlign w:val="center"/>
          </w:tcPr>
          <w:p w:rsidR="00AF4B01" w:rsidRPr="00BE26AF" w:rsidRDefault="00AF4B01" w:rsidP="00BE26AF">
            <w:pPr>
              <w:pStyle w:val="ListParagraph"/>
              <w:tabs>
                <w:tab w:val="left" w:pos="236"/>
              </w:tabs>
              <w:spacing w:before="120" w:after="120" w:line="320" w:lineRule="exact"/>
              <w:ind w:left="0"/>
              <w:rPr>
                <w:rFonts w:ascii="Times New Roman" w:hAnsi="Times New Roman" w:cs="Times New Roman"/>
                <w:b/>
                <w:sz w:val="28"/>
                <w:szCs w:val="28"/>
              </w:rPr>
            </w:pPr>
            <w:r w:rsidRPr="00BE26AF">
              <w:rPr>
                <w:rFonts w:ascii="Times New Roman" w:hAnsi="Times New Roman" w:cs="Times New Roman"/>
                <w:b/>
                <w:sz w:val="28"/>
                <w:szCs w:val="28"/>
              </w:rPr>
              <w:t>Lệ phí</w:t>
            </w:r>
          </w:p>
        </w:tc>
        <w:tc>
          <w:tcPr>
            <w:tcW w:w="7655" w:type="dxa"/>
            <w:vAlign w:val="center"/>
          </w:tcPr>
          <w:p w:rsidR="00AF4B01" w:rsidRPr="00DA6435" w:rsidRDefault="00AF4B01" w:rsidP="00DA6435">
            <w:pPr>
              <w:spacing w:before="40" w:after="40" w:line="288" w:lineRule="auto"/>
              <w:jc w:val="both"/>
              <w:rPr>
                <w:rFonts w:ascii="Times New Roman" w:hAnsi="Times New Roman" w:cs="Times New Roman"/>
                <w:sz w:val="28"/>
                <w:szCs w:val="28"/>
                <w:lang w:val="nl-NL"/>
              </w:rPr>
            </w:pPr>
            <w:r>
              <w:rPr>
                <w:rStyle w:val="Vnbnnidung"/>
                <w:sz w:val="28"/>
                <w:szCs w:val="28"/>
                <w:lang w:eastAsia="vi-VN"/>
              </w:rPr>
              <w:t>Không</w:t>
            </w:r>
          </w:p>
        </w:tc>
      </w:tr>
      <w:tr w:rsidR="00AF4B01" w:rsidRPr="00AF4B01" w:rsidTr="005D7B6E">
        <w:trPr>
          <w:trHeight w:val="1026"/>
        </w:trPr>
        <w:tc>
          <w:tcPr>
            <w:tcW w:w="1701" w:type="dxa"/>
            <w:vAlign w:val="center"/>
          </w:tcPr>
          <w:p w:rsidR="00AF4B01" w:rsidRPr="00BE26AF" w:rsidRDefault="00AF4B01" w:rsidP="00BE26AF">
            <w:pPr>
              <w:pStyle w:val="ListParagraph"/>
              <w:tabs>
                <w:tab w:val="left" w:pos="236"/>
              </w:tabs>
              <w:spacing w:before="120" w:after="120" w:line="320" w:lineRule="exact"/>
              <w:ind w:left="0"/>
              <w:rPr>
                <w:rFonts w:ascii="Times New Roman" w:hAnsi="Times New Roman" w:cs="Times New Roman"/>
                <w:b/>
                <w:sz w:val="28"/>
                <w:szCs w:val="28"/>
                <w:lang w:val="nl-NL"/>
              </w:rPr>
            </w:pPr>
            <w:r w:rsidRPr="00BE26AF">
              <w:rPr>
                <w:rFonts w:ascii="Times New Roman" w:eastAsia="Times New Roman" w:hAnsi="Times New Roman" w:cs="Times New Roman"/>
                <w:b/>
                <w:sz w:val="28"/>
                <w:szCs w:val="28"/>
                <w:lang w:val="nl-NL"/>
              </w:rPr>
              <w:t>Tên mẫu đơn, tờ khai</w:t>
            </w:r>
          </w:p>
        </w:tc>
        <w:tc>
          <w:tcPr>
            <w:tcW w:w="7655" w:type="dxa"/>
            <w:vAlign w:val="center"/>
          </w:tcPr>
          <w:p w:rsidR="00AF4B01" w:rsidRPr="00AF4B01" w:rsidRDefault="00AF4B01" w:rsidP="00AF4B01">
            <w:pPr>
              <w:spacing w:before="40" w:after="40" w:line="264" w:lineRule="auto"/>
              <w:jc w:val="both"/>
              <w:rPr>
                <w:rFonts w:ascii="Times New Roman" w:hAnsi="Times New Roman" w:cs="Times New Roman"/>
                <w:sz w:val="28"/>
                <w:szCs w:val="28"/>
                <w:lang w:val="nl-NL"/>
              </w:rPr>
            </w:pPr>
            <w:r w:rsidRPr="00AF4B01">
              <w:rPr>
                <w:rFonts w:ascii="Times New Roman" w:hAnsi="Times New Roman" w:cs="Times New Roman"/>
                <w:sz w:val="28"/>
                <w:szCs w:val="28"/>
                <w:lang w:val="nl-NL"/>
              </w:rPr>
              <w:t>Các mẫu văn bản ban hành kèm theo Thông tư số 06/2014/TT-TTCP của Thanh tra Chính phủ ngày 31/10/2014 quy định quy trình tiếp công dân; Thông tư số 02/2016/TT-TTCP ngày 20/10/2016 của Thanh tra Chính phủ</w:t>
            </w:r>
          </w:p>
        </w:tc>
      </w:tr>
      <w:tr w:rsidR="00AF4B01" w:rsidRPr="006F3CC0" w:rsidTr="005D7B6E">
        <w:tc>
          <w:tcPr>
            <w:tcW w:w="1701" w:type="dxa"/>
            <w:vAlign w:val="center"/>
          </w:tcPr>
          <w:p w:rsidR="00AF4B01" w:rsidRPr="00BE26AF" w:rsidRDefault="00AF4B01" w:rsidP="00BE26AF">
            <w:pPr>
              <w:pStyle w:val="ListParagraph"/>
              <w:tabs>
                <w:tab w:val="left" w:pos="236"/>
              </w:tabs>
              <w:spacing w:before="120" w:after="120" w:line="320" w:lineRule="exact"/>
              <w:ind w:left="0"/>
              <w:rPr>
                <w:rFonts w:ascii="Times New Roman" w:hAnsi="Times New Roman" w:cs="Times New Roman"/>
                <w:b/>
                <w:sz w:val="28"/>
                <w:szCs w:val="28"/>
                <w:lang w:val="nl-NL"/>
              </w:rPr>
            </w:pPr>
            <w:r w:rsidRPr="00BE26AF">
              <w:rPr>
                <w:rFonts w:ascii="Times New Roman" w:eastAsia="Times New Roman" w:hAnsi="Times New Roman" w:cs="Times New Roman"/>
                <w:b/>
                <w:sz w:val="28"/>
                <w:szCs w:val="28"/>
                <w:lang w:val="nl-NL"/>
              </w:rPr>
              <w:t xml:space="preserve">Yêu cầu, điều kiện </w:t>
            </w:r>
          </w:p>
        </w:tc>
        <w:tc>
          <w:tcPr>
            <w:tcW w:w="7655" w:type="dxa"/>
            <w:vAlign w:val="center"/>
          </w:tcPr>
          <w:p w:rsidR="006F3CC0" w:rsidRPr="006F3CC0" w:rsidRDefault="006F3CC0" w:rsidP="006F3CC0">
            <w:pPr>
              <w:keepNext/>
              <w:spacing w:before="40" w:after="40" w:line="264" w:lineRule="auto"/>
              <w:jc w:val="both"/>
              <w:rPr>
                <w:rFonts w:ascii="Times New Roman" w:hAnsi="Times New Roman" w:cs="Times New Roman"/>
                <w:sz w:val="28"/>
                <w:szCs w:val="28"/>
                <w:lang w:val="nl-NL"/>
              </w:rPr>
            </w:pPr>
            <w:r w:rsidRPr="006F3CC0">
              <w:rPr>
                <w:rFonts w:ascii="Times New Roman" w:hAnsi="Times New Roman" w:cs="Times New Roman"/>
                <w:sz w:val="28"/>
                <w:szCs w:val="28"/>
                <w:lang w:val="nl-NL"/>
              </w:rPr>
              <w:t>Theo Điều 9, Luật tiếp công dân, người tiếp công dân được từ chối tiếp người đến nơi tiếp công dân trong các trường hợp sau đây:</w:t>
            </w:r>
          </w:p>
          <w:p w:rsidR="006F3CC0" w:rsidRPr="006F3CC0" w:rsidRDefault="006F3CC0" w:rsidP="006F3CC0">
            <w:pPr>
              <w:pStyle w:val="NormalWeb"/>
              <w:spacing w:before="40" w:beforeAutospacing="0" w:after="40" w:afterAutospacing="0" w:line="264" w:lineRule="auto"/>
              <w:jc w:val="both"/>
              <w:rPr>
                <w:sz w:val="28"/>
                <w:szCs w:val="28"/>
                <w:lang w:val="vi-VN"/>
              </w:rPr>
            </w:pPr>
            <w:r w:rsidRPr="006F3CC0">
              <w:rPr>
                <w:sz w:val="28"/>
                <w:szCs w:val="28"/>
                <w:lang w:val="vi-VN"/>
              </w:rPr>
              <w:t>1. Người trong tình trạng say do dùng chất kích thích, người mắc bệnh tâm thần hoặc một bệnh khác làm mất khả năng nhận thức hoặc khả năng điều khiển hành vi của mình;</w:t>
            </w:r>
          </w:p>
          <w:p w:rsidR="006F3CC0" w:rsidRPr="006F3CC0" w:rsidRDefault="006F3CC0" w:rsidP="006F3CC0">
            <w:pPr>
              <w:pStyle w:val="NormalWeb"/>
              <w:spacing w:before="40" w:beforeAutospacing="0" w:after="40" w:afterAutospacing="0" w:line="264" w:lineRule="auto"/>
              <w:jc w:val="both"/>
              <w:rPr>
                <w:sz w:val="28"/>
                <w:szCs w:val="28"/>
                <w:lang w:val="vi-VN"/>
              </w:rPr>
            </w:pPr>
            <w:r w:rsidRPr="006F3CC0">
              <w:rPr>
                <w:sz w:val="28"/>
                <w:szCs w:val="28"/>
                <w:lang w:val="vi-VN"/>
              </w:rPr>
              <w:t>2. Người có hành vi đe dọa, xúc phạm cơ quan, tổ chức, đơn vị, người tiếp công dân, người thi hành công vụ hoặc có hành vi khác vi phạm nội quy nơi tiếp công dân;</w:t>
            </w:r>
          </w:p>
          <w:p w:rsidR="006F3CC0" w:rsidRPr="006F3CC0" w:rsidRDefault="006F3CC0" w:rsidP="006F3CC0">
            <w:pPr>
              <w:pStyle w:val="NormalWeb"/>
              <w:spacing w:before="40" w:beforeAutospacing="0" w:after="40" w:afterAutospacing="0" w:line="264" w:lineRule="auto"/>
              <w:jc w:val="both"/>
              <w:rPr>
                <w:sz w:val="28"/>
                <w:szCs w:val="28"/>
                <w:lang w:val="vi-VN"/>
              </w:rPr>
            </w:pPr>
            <w:r w:rsidRPr="006F3CC0">
              <w:rPr>
                <w:sz w:val="28"/>
                <w:szCs w:val="28"/>
                <w:lang w:val="vi-VN"/>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AF4B01" w:rsidRPr="006F3CC0" w:rsidRDefault="006F3CC0" w:rsidP="006F3CC0">
            <w:pPr>
              <w:shd w:val="clear" w:color="auto" w:fill="FFFFFF"/>
              <w:spacing w:before="40" w:after="40" w:line="264" w:lineRule="auto"/>
              <w:jc w:val="both"/>
              <w:rPr>
                <w:rFonts w:ascii="Times New Roman" w:eastAsia="Times New Roman" w:hAnsi="Times New Roman" w:cs="Times New Roman"/>
                <w:sz w:val="28"/>
                <w:szCs w:val="28"/>
                <w:lang w:val="nl-NL"/>
              </w:rPr>
            </w:pPr>
            <w:r w:rsidRPr="006F3CC0">
              <w:rPr>
                <w:rFonts w:ascii="Times New Roman" w:hAnsi="Times New Roman" w:cs="Times New Roman"/>
                <w:sz w:val="28"/>
                <w:szCs w:val="28"/>
                <w:lang w:val="vi-VN"/>
              </w:rPr>
              <w:t>4. Những trường hợp khác theo quy định của pháp luật.</w:t>
            </w:r>
          </w:p>
        </w:tc>
      </w:tr>
      <w:tr w:rsidR="001E672E" w:rsidRPr="0046353C" w:rsidTr="005D7B6E">
        <w:tc>
          <w:tcPr>
            <w:tcW w:w="1701" w:type="dxa"/>
            <w:vAlign w:val="center"/>
          </w:tcPr>
          <w:p w:rsidR="001E672E" w:rsidRPr="005240F5" w:rsidRDefault="001E672E" w:rsidP="00BE26AF">
            <w:pPr>
              <w:pStyle w:val="ListParagraph"/>
              <w:tabs>
                <w:tab w:val="left" w:pos="236"/>
              </w:tabs>
              <w:spacing w:before="120" w:after="120" w:line="320" w:lineRule="exact"/>
              <w:ind w:left="0"/>
              <w:rPr>
                <w:rFonts w:ascii="Times New Roman" w:hAnsi="Times New Roman" w:cs="Times New Roman"/>
                <w:b/>
                <w:sz w:val="28"/>
                <w:szCs w:val="28"/>
                <w:lang w:val="nl-NL"/>
              </w:rPr>
            </w:pPr>
            <w:r w:rsidRPr="005240F5">
              <w:rPr>
                <w:rFonts w:ascii="Times New Roman" w:eastAsia="Times New Roman" w:hAnsi="Times New Roman" w:cs="Times New Roman"/>
                <w:b/>
                <w:sz w:val="28"/>
                <w:szCs w:val="28"/>
                <w:lang w:val="nl-NL"/>
              </w:rPr>
              <w:t>Căn cứ pháp lý của TTHC</w:t>
            </w:r>
          </w:p>
        </w:tc>
        <w:tc>
          <w:tcPr>
            <w:tcW w:w="7655" w:type="dxa"/>
          </w:tcPr>
          <w:p w:rsidR="001E672E" w:rsidRDefault="001E672E" w:rsidP="002A0619">
            <w:pPr>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2C7A31">
              <w:rPr>
                <w:rFonts w:ascii="Times New Roman" w:hAnsi="Times New Roman" w:cs="Times New Roman"/>
                <w:sz w:val="28"/>
                <w:szCs w:val="28"/>
                <w:lang w:val="nl-NL"/>
              </w:rPr>
              <w:t xml:space="preserve">Luật </w:t>
            </w:r>
            <w:r>
              <w:rPr>
                <w:rFonts w:ascii="Times New Roman" w:hAnsi="Times New Roman" w:cs="Times New Roman"/>
                <w:sz w:val="28"/>
                <w:szCs w:val="28"/>
                <w:lang w:val="nl-NL"/>
              </w:rPr>
              <w:t>K</w:t>
            </w:r>
            <w:r w:rsidRPr="002C7A31">
              <w:rPr>
                <w:rFonts w:ascii="Times New Roman" w:hAnsi="Times New Roman" w:cs="Times New Roman"/>
                <w:sz w:val="28"/>
                <w:szCs w:val="28"/>
                <w:lang w:val="nl-NL"/>
              </w:rPr>
              <w:t xml:space="preserve">hiếu nại </w:t>
            </w:r>
            <w:r>
              <w:rPr>
                <w:rFonts w:ascii="Times New Roman" w:hAnsi="Times New Roman" w:cs="Times New Roman"/>
                <w:sz w:val="28"/>
                <w:szCs w:val="28"/>
                <w:lang w:val="nl-NL"/>
              </w:rPr>
              <w:t>ngày 11/11/2011;</w:t>
            </w:r>
          </w:p>
          <w:p w:rsidR="001E672E" w:rsidRDefault="001E672E" w:rsidP="002A0619">
            <w:pPr>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2C7A31">
              <w:rPr>
                <w:rFonts w:ascii="Times New Roman" w:hAnsi="Times New Roman" w:cs="Times New Roman"/>
                <w:sz w:val="28"/>
                <w:szCs w:val="28"/>
                <w:lang w:val="nl-NL"/>
              </w:rPr>
              <w:t xml:space="preserve"> Luật </w:t>
            </w:r>
            <w:r>
              <w:rPr>
                <w:rFonts w:ascii="Times New Roman" w:hAnsi="Times New Roman" w:cs="Times New Roman"/>
                <w:sz w:val="28"/>
                <w:szCs w:val="28"/>
                <w:lang w:val="nl-NL"/>
              </w:rPr>
              <w:t>T</w:t>
            </w:r>
            <w:r w:rsidRPr="002C7A31">
              <w:rPr>
                <w:rFonts w:ascii="Times New Roman" w:hAnsi="Times New Roman" w:cs="Times New Roman"/>
                <w:sz w:val="28"/>
                <w:szCs w:val="28"/>
                <w:lang w:val="nl-NL"/>
              </w:rPr>
              <w:t>iếp công dân</w:t>
            </w:r>
            <w:r>
              <w:rPr>
                <w:rFonts w:ascii="Times New Roman" w:hAnsi="Times New Roman" w:cs="Times New Roman"/>
                <w:sz w:val="28"/>
                <w:szCs w:val="28"/>
                <w:lang w:val="nl-NL"/>
              </w:rPr>
              <w:t xml:space="preserve"> ngày 25/11/2013</w:t>
            </w:r>
            <w:r w:rsidRPr="002C7A31">
              <w:rPr>
                <w:rFonts w:ascii="Times New Roman" w:hAnsi="Times New Roman" w:cs="Times New Roman"/>
                <w:sz w:val="28"/>
                <w:szCs w:val="28"/>
                <w:lang w:val="nl-NL"/>
              </w:rPr>
              <w:t>;</w:t>
            </w:r>
          </w:p>
          <w:p w:rsidR="001E672E" w:rsidRDefault="001E672E" w:rsidP="002A0619">
            <w:pPr>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2C7A31">
              <w:rPr>
                <w:rFonts w:ascii="Times New Roman" w:hAnsi="Times New Roman" w:cs="Times New Roman"/>
                <w:sz w:val="28"/>
                <w:szCs w:val="28"/>
                <w:lang w:val="nl-NL"/>
              </w:rPr>
              <w:t xml:space="preserve">Luật </w:t>
            </w:r>
            <w:r>
              <w:rPr>
                <w:rFonts w:ascii="Times New Roman" w:hAnsi="Times New Roman" w:cs="Times New Roman"/>
                <w:sz w:val="28"/>
                <w:szCs w:val="28"/>
                <w:lang w:val="nl-NL"/>
              </w:rPr>
              <w:t>T</w:t>
            </w:r>
            <w:r w:rsidRPr="002C7A31">
              <w:rPr>
                <w:rFonts w:ascii="Times New Roman" w:hAnsi="Times New Roman" w:cs="Times New Roman"/>
                <w:sz w:val="28"/>
                <w:szCs w:val="28"/>
                <w:lang w:val="nl-NL"/>
              </w:rPr>
              <w:t xml:space="preserve">ố cáo </w:t>
            </w:r>
            <w:r>
              <w:rPr>
                <w:rFonts w:ascii="Times New Roman" w:hAnsi="Times New Roman" w:cs="Times New Roman"/>
                <w:sz w:val="28"/>
                <w:szCs w:val="28"/>
                <w:lang w:val="nl-NL"/>
              </w:rPr>
              <w:t>ngày 12/6/2018;</w:t>
            </w:r>
          </w:p>
          <w:p w:rsidR="001E672E" w:rsidRDefault="001E672E" w:rsidP="002A0619">
            <w:pPr>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w:t>
            </w:r>
            <w:r w:rsidRPr="002C7A31">
              <w:rPr>
                <w:rFonts w:ascii="Times New Roman" w:hAnsi="Times New Roman" w:cs="Times New Roman"/>
                <w:sz w:val="28"/>
                <w:szCs w:val="28"/>
                <w:lang w:val="nl-NL"/>
              </w:rPr>
              <w:t xml:space="preserve"> Nghị định số 64/2014/NĐ-CP ngày 26/6/2014 của Chính phủ quy định chi tiết một số điều của Luậ</w:t>
            </w:r>
            <w:r>
              <w:rPr>
                <w:rFonts w:ascii="Times New Roman" w:hAnsi="Times New Roman" w:cs="Times New Roman"/>
                <w:sz w:val="28"/>
                <w:szCs w:val="28"/>
                <w:lang w:val="nl-NL"/>
              </w:rPr>
              <w:t>t T</w:t>
            </w:r>
            <w:r w:rsidRPr="002C7A31">
              <w:rPr>
                <w:rFonts w:ascii="Times New Roman" w:hAnsi="Times New Roman" w:cs="Times New Roman"/>
                <w:sz w:val="28"/>
                <w:szCs w:val="28"/>
                <w:lang w:val="nl-NL"/>
              </w:rPr>
              <w:t xml:space="preserve">iếp công dân; </w:t>
            </w:r>
          </w:p>
          <w:p w:rsidR="001E672E" w:rsidRDefault="001E672E" w:rsidP="002A0619">
            <w:pPr>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Nghị định số 31/2019/NĐ-CP ngày 10/4/2019 của Chính phủ quy định chi tiết một số điều và biện pháp tổ chức thi hành Luật Tố cáo;</w:t>
            </w:r>
          </w:p>
          <w:p w:rsidR="001E672E" w:rsidRDefault="001E672E" w:rsidP="002A0619">
            <w:pPr>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Nghị định số 124/2020/NĐ-CP ngày 19/10/2020 của Chính phủ quy định chi tiết một số điều và biện pháp thi hành Luật Khiếu nại;</w:t>
            </w:r>
          </w:p>
          <w:p w:rsidR="001E672E" w:rsidRDefault="001E672E" w:rsidP="002A0619">
            <w:pPr>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2C7A31">
              <w:rPr>
                <w:rFonts w:ascii="Times New Roman" w:hAnsi="Times New Roman" w:cs="Times New Roman"/>
                <w:sz w:val="28"/>
                <w:szCs w:val="28"/>
                <w:lang w:val="nl-NL"/>
              </w:rPr>
              <w:t>Thông tư số 0</w:t>
            </w:r>
            <w:r w:rsidR="005D7B6E">
              <w:rPr>
                <w:rFonts w:ascii="Times New Roman" w:hAnsi="Times New Roman" w:cs="Times New Roman"/>
                <w:sz w:val="28"/>
                <w:szCs w:val="28"/>
                <w:lang w:val="nl-NL"/>
              </w:rPr>
              <w:t>6</w:t>
            </w:r>
            <w:r w:rsidRPr="002C7A31">
              <w:rPr>
                <w:rFonts w:ascii="Times New Roman" w:hAnsi="Times New Roman" w:cs="Times New Roman"/>
                <w:sz w:val="28"/>
                <w:szCs w:val="28"/>
                <w:lang w:val="nl-NL"/>
              </w:rPr>
              <w:t xml:space="preserve">/2014/TT-TTCP ngày 31/10/2014 </w:t>
            </w:r>
            <w:r>
              <w:rPr>
                <w:rFonts w:ascii="Times New Roman" w:hAnsi="Times New Roman" w:cs="Times New Roman"/>
                <w:sz w:val="28"/>
                <w:szCs w:val="28"/>
                <w:lang w:val="nl-NL"/>
              </w:rPr>
              <w:t xml:space="preserve">của Tổng Thanh tra Chính phủ </w:t>
            </w:r>
            <w:r w:rsidRPr="002C7A31">
              <w:rPr>
                <w:rFonts w:ascii="Times New Roman" w:hAnsi="Times New Roman" w:cs="Times New Roman"/>
                <w:sz w:val="28"/>
                <w:szCs w:val="28"/>
                <w:lang w:val="nl-NL"/>
              </w:rPr>
              <w:t xml:space="preserve">quy định quy trình </w:t>
            </w:r>
            <w:r w:rsidR="005D7B6E">
              <w:rPr>
                <w:rFonts w:ascii="Times New Roman" w:hAnsi="Times New Roman" w:cs="Times New Roman"/>
                <w:sz w:val="28"/>
                <w:szCs w:val="28"/>
                <w:lang w:val="nl-NL"/>
              </w:rPr>
              <w:t>tiếp công dân</w:t>
            </w:r>
            <w:r>
              <w:rPr>
                <w:rFonts w:ascii="Times New Roman" w:hAnsi="Times New Roman" w:cs="Times New Roman"/>
                <w:sz w:val="28"/>
                <w:szCs w:val="28"/>
                <w:lang w:val="nl-NL"/>
              </w:rPr>
              <w:t>;</w:t>
            </w:r>
          </w:p>
          <w:p w:rsidR="001E672E" w:rsidRDefault="001E672E" w:rsidP="002A0619">
            <w:pPr>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Quyết định số 3164/QĐ-TTCP ngày 26/12/2017 của Tổng Thanh tra Chính phủ về việc công bố thủ tục hành chính được chuẩn hóa thuộc phạm vi quản lý nhà nước của Thanh tra Chính phủ.</w:t>
            </w:r>
          </w:p>
          <w:p w:rsidR="001E672E" w:rsidRPr="002C7A31" w:rsidRDefault="001E672E" w:rsidP="002A0619">
            <w:pPr>
              <w:spacing w:before="40" w:after="4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Quyết định số 27/2018/QĐ-UBND ngày 13/11/2018 của UBND thành phố Hà Nội về việc ban hành Quy trình tiếp công dân và xử lý đơn khiếu nại, tố cáo, đơn kiến nghị, phản ánh trên địa bàn thành phố Hà Nội.</w:t>
            </w:r>
          </w:p>
        </w:tc>
      </w:tr>
    </w:tbl>
    <w:p w:rsidR="00CB20EF" w:rsidRDefault="00CB20EF">
      <w:pPr>
        <w:rPr>
          <w:lang w:val="nl-NL"/>
        </w:rPr>
      </w:pPr>
    </w:p>
    <w:p w:rsidR="00102B5E" w:rsidRDefault="00102B5E">
      <w:pPr>
        <w:rPr>
          <w:lang w:val="nl-NL"/>
        </w:rPr>
      </w:pPr>
    </w:p>
    <w:p w:rsidR="00102B5E" w:rsidRDefault="00102B5E">
      <w:pPr>
        <w:rPr>
          <w:lang w:val="nl-NL"/>
        </w:rPr>
      </w:pPr>
    </w:p>
    <w:p w:rsidR="00102B5E" w:rsidRDefault="00102B5E">
      <w:pPr>
        <w:rPr>
          <w:lang w:val="nl-NL"/>
        </w:rPr>
      </w:pPr>
    </w:p>
    <w:p w:rsidR="00102B5E" w:rsidRDefault="00102B5E">
      <w:pPr>
        <w:rPr>
          <w:lang w:val="nl-NL"/>
        </w:rPr>
      </w:pPr>
    </w:p>
    <w:p w:rsidR="00102B5E" w:rsidRDefault="00102B5E">
      <w:pPr>
        <w:rPr>
          <w:lang w:val="nl-NL"/>
        </w:rPr>
      </w:pPr>
    </w:p>
    <w:p w:rsidR="00102B5E" w:rsidRDefault="00102B5E">
      <w:pPr>
        <w:rPr>
          <w:lang w:val="nl-NL"/>
        </w:rPr>
      </w:pPr>
    </w:p>
    <w:p w:rsidR="00102B5E" w:rsidRDefault="00102B5E">
      <w:pPr>
        <w:rPr>
          <w:lang w:val="nl-NL"/>
        </w:rPr>
      </w:pPr>
    </w:p>
    <w:p w:rsidR="00102B5E" w:rsidRDefault="00102B5E">
      <w:pPr>
        <w:rPr>
          <w:lang w:val="nl-NL"/>
        </w:rPr>
      </w:pPr>
    </w:p>
    <w:p w:rsidR="00102B5E" w:rsidRDefault="00102B5E">
      <w:pPr>
        <w:rPr>
          <w:lang w:val="nl-NL"/>
        </w:rPr>
      </w:pPr>
    </w:p>
    <w:p w:rsidR="00102B5E" w:rsidRDefault="00102B5E">
      <w:pPr>
        <w:rPr>
          <w:lang w:val="nl-NL"/>
        </w:rPr>
      </w:pPr>
    </w:p>
    <w:p w:rsidR="00102B5E" w:rsidRDefault="00102B5E">
      <w:pPr>
        <w:rPr>
          <w:lang w:val="nl-NL"/>
        </w:rPr>
      </w:pPr>
    </w:p>
    <w:p w:rsidR="00102B5E" w:rsidRDefault="00102B5E">
      <w:pPr>
        <w:rPr>
          <w:lang w:val="nl-NL"/>
        </w:rPr>
      </w:pPr>
    </w:p>
    <w:p w:rsidR="00102B5E" w:rsidRDefault="00102B5E">
      <w:pPr>
        <w:rPr>
          <w:lang w:val="nl-NL"/>
        </w:rPr>
      </w:pPr>
    </w:p>
    <w:p w:rsidR="00102B5E" w:rsidRDefault="00102B5E">
      <w:pPr>
        <w:rPr>
          <w:lang w:val="nl-NL"/>
        </w:rPr>
      </w:pPr>
    </w:p>
    <w:sectPr w:rsidR="00102B5E" w:rsidSect="00776064">
      <w:footerReference w:type="default" r:id="rId10"/>
      <w:pgSz w:w="11907" w:h="16840" w:code="9"/>
      <w:pgMar w:top="1134" w:right="851" w:bottom="1021" w:left="1701" w:header="720" w:footer="53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ED1" w:rsidRDefault="004D3ED1" w:rsidP="00CD6025">
      <w:pPr>
        <w:spacing w:after="0" w:line="240" w:lineRule="auto"/>
      </w:pPr>
      <w:r>
        <w:separator/>
      </w:r>
    </w:p>
  </w:endnote>
  <w:endnote w:type="continuationSeparator" w:id="0">
    <w:p w:rsidR="004D3ED1" w:rsidRDefault="004D3ED1" w:rsidP="00CD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CA" w:rsidRDefault="003D79CA">
    <w:pPr>
      <w:pStyle w:val="Footer"/>
      <w:jc w:val="center"/>
    </w:pPr>
  </w:p>
  <w:p w:rsidR="003D79CA" w:rsidRDefault="003D79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531318"/>
      <w:docPartObj>
        <w:docPartGallery w:val="Page Numbers (Bottom of Page)"/>
        <w:docPartUnique/>
      </w:docPartObj>
    </w:sdtPr>
    <w:sdtEndPr>
      <w:rPr>
        <w:noProof/>
      </w:rPr>
    </w:sdtEndPr>
    <w:sdtContent>
      <w:p w:rsidR="003D79CA" w:rsidRDefault="003D79CA">
        <w:pPr>
          <w:pStyle w:val="Footer"/>
          <w:jc w:val="center"/>
        </w:pPr>
        <w:r>
          <w:fldChar w:fldCharType="begin"/>
        </w:r>
        <w:r>
          <w:instrText xml:space="preserve"> PAGE   \* MERGEFORMAT </w:instrText>
        </w:r>
        <w:r>
          <w:fldChar w:fldCharType="separate"/>
        </w:r>
        <w:r w:rsidR="00390DC4">
          <w:rPr>
            <w:noProof/>
          </w:rPr>
          <w:t>19</w:t>
        </w:r>
        <w:r>
          <w:rPr>
            <w:noProof/>
          </w:rPr>
          <w:fldChar w:fldCharType="end"/>
        </w:r>
      </w:p>
    </w:sdtContent>
  </w:sdt>
  <w:p w:rsidR="003D79CA" w:rsidRDefault="003D79CA">
    <w:pPr>
      <w:pStyle w:val="Footer"/>
    </w:pPr>
  </w:p>
  <w:p w:rsidR="003D79CA" w:rsidRDefault="003D79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ED1" w:rsidRDefault="004D3ED1" w:rsidP="00CD6025">
      <w:pPr>
        <w:spacing w:after="0" w:line="240" w:lineRule="auto"/>
      </w:pPr>
      <w:r>
        <w:separator/>
      </w:r>
    </w:p>
  </w:footnote>
  <w:footnote w:type="continuationSeparator" w:id="0">
    <w:p w:rsidR="004D3ED1" w:rsidRDefault="004D3ED1" w:rsidP="00CD60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642B"/>
    <w:multiLevelType w:val="hybridMultilevel"/>
    <w:tmpl w:val="AD7E70A4"/>
    <w:lvl w:ilvl="0" w:tplc="06C4C726">
      <w:start w:val="1"/>
      <w:numFmt w:val="upperRoman"/>
      <w:lvlText w:val="%1."/>
      <w:lvlJc w:val="left"/>
      <w:pPr>
        <w:ind w:left="1080" w:hanging="72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11DDC"/>
    <w:multiLevelType w:val="hybridMultilevel"/>
    <w:tmpl w:val="97320018"/>
    <w:lvl w:ilvl="0" w:tplc="00E0EEAA">
      <w:start w:val="30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022E1"/>
    <w:multiLevelType w:val="hybridMultilevel"/>
    <w:tmpl w:val="E43EAA74"/>
    <w:lvl w:ilvl="0" w:tplc="465C90E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251249FF"/>
    <w:multiLevelType w:val="multilevel"/>
    <w:tmpl w:val="E996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651154"/>
    <w:multiLevelType w:val="multilevel"/>
    <w:tmpl w:val="ED14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D10338"/>
    <w:multiLevelType w:val="multilevel"/>
    <w:tmpl w:val="53D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3B4CD4"/>
    <w:multiLevelType w:val="hybridMultilevel"/>
    <w:tmpl w:val="FC32AAE6"/>
    <w:lvl w:ilvl="0" w:tplc="93AE1FBE">
      <w:start w:val="30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E840282"/>
    <w:multiLevelType w:val="multilevel"/>
    <w:tmpl w:val="CB3C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59131F"/>
    <w:multiLevelType w:val="multilevel"/>
    <w:tmpl w:val="9222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67"/>
    <w:rsid w:val="00001554"/>
    <w:rsid w:val="00010B0A"/>
    <w:rsid w:val="00016E67"/>
    <w:rsid w:val="00021FF8"/>
    <w:rsid w:val="0003348A"/>
    <w:rsid w:val="0004493C"/>
    <w:rsid w:val="0004540C"/>
    <w:rsid w:val="000461C9"/>
    <w:rsid w:val="000539B0"/>
    <w:rsid w:val="000601D7"/>
    <w:rsid w:val="00070108"/>
    <w:rsid w:val="000758E1"/>
    <w:rsid w:val="000A153A"/>
    <w:rsid w:val="000A5888"/>
    <w:rsid w:val="000A5FEE"/>
    <w:rsid w:val="000B3A44"/>
    <w:rsid w:val="000D68AB"/>
    <w:rsid w:val="000E1849"/>
    <w:rsid w:val="000E27F7"/>
    <w:rsid w:val="000E6030"/>
    <w:rsid w:val="000F052E"/>
    <w:rsid w:val="000F5CE8"/>
    <w:rsid w:val="000F7B53"/>
    <w:rsid w:val="00102B5E"/>
    <w:rsid w:val="001045BE"/>
    <w:rsid w:val="00121F92"/>
    <w:rsid w:val="00127806"/>
    <w:rsid w:val="00130B47"/>
    <w:rsid w:val="0013300F"/>
    <w:rsid w:val="00136D57"/>
    <w:rsid w:val="00172461"/>
    <w:rsid w:val="001857F1"/>
    <w:rsid w:val="001859E0"/>
    <w:rsid w:val="00192EDD"/>
    <w:rsid w:val="00195B70"/>
    <w:rsid w:val="0019661F"/>
    <w:rsid w:val="001A346A"/>
    <w:rsid w:val="001D22C8"/>
    <w:rsid w:val="001D5282"/>
    <w:rsid w:val="001E672E"/>
    <w:rsid w:val="0020099C"/>
    <w:rsid w:val="00203308"/>
    <w:rsid w:val="0020358C"/>
    <w:rsid w:val="002069E3"/>
    <w:rsid w:val="00207FE7"/>
    <w:rsid w:val="002105DB"/>
    <w:rsid w:val="00211B3C"/>
    <w:rsid w:val="00213273"/>
    <w:rsid w:val="002132B4"/>
    <w:rsid w:val="00214939"/>
    <w:rsid w:val="0021524E"/>
    <w:rsid w:val="00217488"/>
    <w:rsid w:val="002245CE"/>
    <w:rsid w:val="0022793D"/>
    <w:rsid w:val="002333DE"/>
    <w:rsid w:val="00233CF8"/>
    <w:rsid w:val="00242BD4"/>
    <w:rsid w:val="002474E8"/>
    <w:rsid w:val="002716AE"/>
    <w:rsid w:val="0029017B"/>
    <w:rsid w:val="002A597D"/>
    <w:rsid w:val="002B1226"/>
    <w:rsid w:val="002B148C"/>
    <w:rsid w:val="002C12D8"/>
    <w:rsid w:val="002C7A31"/>
    <w:rsid w:val="002D3F38"/>
    <w:rsid w:val="002E30ED"/>
    <w:rsid w:val="002E7F27"/>
    <w:rsid w:val="002F6AF8"/>
    <w:rsid w:val="00310944"/>
    <w:rsid w:val="00312740"/>
    <w:rsid w:val="0031405E"/>
    <w:rsid w:val="003158F3"/>
    <w:rsid w:val="00317C52"/>
    <w:rsid w:val="003207ED"/>
    <w:rsid w:val="00333F02"/>
    <w:rsid w:val="00334FC3"/>
    <w:rsid w:val="0035007F"/>
    <w:rsid w:val="00351AF0"/>
    <w:rsid w:val="0035322A"/>
    <w:rsid w:val="00357BCD"/>
    <w:rsid w:val="003750A9"/>
    <w:rsid w:val="00375DD4"/>
    <w:rsid w:val="00377698"/>
    <w:rsid w:val="00381C87"/>
    <w:rsid w:val="00390DC4"/>
    <w:rsid w:val="0039514F"/>
    <w:rsid w:val="003957EE"/>
    <w:rsid w:val="003A30D0"/>
    <w:rsid w:val="003C7C4E"/>
    <w:rsid w:val="003D2F69"/>
    <w:rsid w:val="003D369E"/>
    <w:rsid w:val="003D39C7"/>
    <w:rsid w:val="003D79CA"/>
    <w:rsid w:val="003E2C62"/>
    <w:rsid w:val="003E3A67"/>
    <w:rsid w:val="003E7147"/>
    <w:rsid w:val="003F0873"/>
    <w:rsid w:val="003F6566"/>
    <w:rsid w:val="00400906"/>
    <w:rsid w:val="00401650"/>
    <w:rsid w:val="004035D9"/>
    <w:rsid w:val="00426139"/>
    <w:rsid w:val="00434E59"/>
    <w:rsid w:val="0043514D"/>
    <w:rsid w:val="00442555"/>
    <w:rsid w:val="0045303B"/>
    <w:rsid w:val="00460878"/>
    <w:rsid w:val="0046353C"/>
    <w:rsid w:val="00464864"/>
    <w:rsid w:val="004752B9"/>
    <w:rsid w:val="004842AE"/>
    <w:rsid w:val="0048458B"/>
    <w:rsid w:val="00493927"/>
    <w:rsid w:val="00494591"/>
    <w:rsid w:val="004A1145"/>
    <w:rsid w:val="004A5BAA"/>
    <w:rsid w:val="004B0FC1"/>
    <w:rsid w:val="004C042F"/>
    <w:rsid w:val="004C4DEE"/>
    <w:rsid w:val="004C639A"/>
    <w:rsid w:val="004D3A32"/>
    <w:rsid w:val="004D3ED1"/>
    <w:rsid w:val="004D5C76"/>
    <w:rsid w:val="004D60EA"/>
    <w:rsid w:val="004E1A8E"/>
    <w:rsid w:val="004E650B"/>
    <w:rsid w:val="004E7656"/>
    <w:rsid w:val="004F6150"/>
    <w:rsid w:val="005054AB"/>
    <w:rsid w:val="00505EE5"/>
    <w:rsid w:val="0051270B"/>
    <w:rsid w:val="005240F5"/>
    <w:rsid w:val="00531A32"/>
    <w:rsid w:val="0053361E"/>
    <w:rsid w:val="00540891"/>
    <w:rsid w:val="00541C49"/>
    <w:rsid w:val="0055462A"/>
    <w:rsid w:val="005573D1"/>
    <w:rsid w:val="005633B7"/>
    <w:rsid w:val="00580E21"/>
    <w:rsid w:val="005855AE"/>
    <w:rsid w:val="005916DF"/>
    <w:rsid w:val="00591F4D"/>
    <w:rsid w:val="005A3122"/>
    <w:rsid w:val="005A4B73"/>
    <w:rsid w:val="005B053B"/>
    <w:rsid w:val="005B13BA"/>
    <w:rsid w:val="005D03FB"/>
    <w:rsid w:val="005D598C"/>
    <w:rsid w:val="005D7B6E"/>
    <w:rsid w:val="005D7E95"/>
    <w:rsid w:val="005F585B"/>
    <w:rsid w:val="005F6CD1"/>
    <w:rsid w:val="005F7105"/>
    <w:rsid w:val="005F72CD"/>
    <w:rsid w:val="00600B79"/>
    <w:rsid w:val="00605D15"/>
    <w:rsid w:val="00613850"/>
    <w:rsid w:val="00623C45"/>
    <w:rsid w:val="0062400C"/>
    <w:rsid w:val="00625E2C"/>
    <w:rsid w:val="00636CB8"/>
    <w:rsid w:val="00637BA6"/>
    <w:rsid w:val="0064087A"/>
    <w:rsid w:val="006426A3"/>
    <w:rsid w:val="00654D6D"/>
    <w:rsid w:val="006656CD"/>
    <w:rsid w:val="00671123"/>
    <w:rsid w:val="00673678"/>
    <w:rsid w:val="00674193"/>
    <w:rsid w:val="006823C3"/>
    <w:rsid w:val="00685A97"/>
    <w:rsid w:val="00690ED0"/>
    <w:rsid w:val="006A0477"/>
    <w:rsid w:val="006A28B1"/>
    <w:rsid w:val="006B3681"/>
    <w:rsid w:val="006C3139"/>
    <w:rsid w:val="006D2753"/>
    <w:rsid w:val="006D433C"/>
    <w:rsid w:val="006D5D83"/>
    <w:rsid w:val="006E5548"/>
    <w:rsid w:val="006F105C"/>
    <w:rsid w:val="006F20B4"/>
    <w:rsid w:val="006F3CC0"/>
    <w:rsid w:val="006F4177"/>
    <w:rsid w:val="00712A46"/>
    <w:rsid w:val="00734159"/>
    <w:rsid w:val="00734CF3"/>
    <w:rsid w:val="00734EE2"/>
    <w:rsid w:val="00737F86"/>
    <w:rsid w:val="00743DA7"/>
    <w:rsid w:val="007521F1"/>
    <w:rsid w:val="00760E36"/>
    <w:rsid w:val="00765BAC"/>
    <w:rsid w:val="00776064"/>
    <w:rsid w:val="00786C3C"/>
    <w:rsid w:val="00793D98"/>
    <w:rsid w:val="007A33CF"/>
    <w:rsid w:val="007B140F"/>
    <w:rsid w:val="007B253F"/>
    <w:rsid w:val="007B6B03"/>
    <w:rsid w:val="007C3BFA"/>
    <w:rsid w:val="007C4120"/>
    <w:rsid w:val="007D2123"/>
    <w:rsid w:val="007D36C9"/>
    <w:rsid w:val="007E12D1"/>
    <w:rsid w:val="007E7C6A"/>
    <w:rsid w:val="007F37BA"/>
    <w:rsid w:val="007F73B1"/>
    <w:rsid w:val="008201E7"/>
    <w:rsid w:val="00820B3D"/>
    <w:rsid w:val="00822B2A"/>
    <w:rsid w:val="0082630B"/>
    <w:rsid w:val="00826EF8"/>
    <w:rsid w:val="00831915"/>
    <w:rsid w:val="008355A6"/>
    <w:rsid w:val="008440AB"/>
    <w:rsid w:val="0084423C"/>
    <w:rsid w:val="0084577E"/>
    <w:rsid w:val="008501D9"/>
    <w:rsid w:val="00850D88"/>
    <w:rsid w:val="0085141E"/>
    <w:rsid w:val="00852819"/>
    <w:rsid w:val="0085308A"/>
    <w:rsid w:val="00871E6D"/>
    <w:rsid w:val="00872467"/>
    <w:rsid w:val="00876A7F"/>
    <w:rsid w:val="00896994"/>
    <w:rsid w:val="008A32E1"/>
    <w:rsid w:val="008A555F"/>
    <w:rsid w:val="008A67D0"/>
    <w:rsid w:val="008C1E14"/>
    <w:rsid w:val="008C75D5"/>
    <w:rsid w:val="008D16E1"/>
    <w:rsid w:val="008F5F3B"/>
    <w:rsid w:val="00903276"/>
    <w:rsid w:val="0090463A"/>
    <w:rsid w:val="00911FE2"/>
    <w:rsid w:val="00913723"/>
    <w:rsid w:val="009164C3"/>
    <w:rsid w:val="009221AB"/>
    <w:rsid w:val="009243D6"/>
    <w:rsid w:val="00930C4F"/>
    <w:rsid w:val="00946946"/>
    <w:rsid w:val="00955145"/>
    <w:rsid w:val="0096196D"/>
    <w:rsid w:val="009634FA"/>
    <w:rsid w:val="00963D60"/>
    <w:rsid w:val="00967E86"/>
    <w:rsid w:val="00970380"/>
    <w:rsid w:val="00980BBE"/>
    <w:rsid w:val="009843CB"/>
    <w:rsid w:val="00987940"/>
    <w:rsid w:val="009907CA"/>
    <w:rsid w:val="009922E4"/>
    <w:rsid w:val="00993066"/>
    <w:rsid w:val="00997A5B"/>
    <w:rsid w:val="009B3C6C"/>
    <w:rsid w:val="009B6213"/>
    <w:rsid w:val="009B62FA"/>
    <w:rsid w:val="009C390E"/>
    <w:rsid w:val="009C71CF"/>
    <w:rsid w:val="009E126B"/>
    <w:rsid w:val="009E6E25"/>
    <w:rsid w:val="009E7C7B"/>
    <w:rsid w:val="009E7D3F"/>
    <w:rsid w:val="00A01D59"/>
    <w:rsid w:val="00A31160"/>
    <w:rsid w:val="00A31503"/>
    <w:rsid w:val="00A3776A"/>
    <w:rsid w:val="00A40137"/>
    <w:rsid w:val="00A4526C"/>
    <w:rsid w:val="00A555E3"/>
    <w:rsid w:val="00A62315"/>
    <w:rsid w:val="00A63893"/>
    <w:rsid w:val="00A71947"/>
    <w:rsid w:val="00A80526"/>
    <w:rsid w:val="00A8765D"/>
    <w:rsid w:val="00A967E3"/>
    <w:rsid w:val="00AA0FF4"/>
    <w:rsid w:val="00AA7CD0"/>
    <w:rsid w:val="00AB1123"/>
    <w:rsid w:val="00AB1BF3"/>
    <w:rsid w:val="00AB3263"/>
    <w:rsid w:val="00AB6590"/>
    <w:rsid w:val="00AC5AC0"/>
    <w:rsid w:val="00AC781C"/>
    <w:rsid w:val="00AD5962"/>
    <w:rsid w:val="00AE2719"/>
    <w:rsid w:val="00AE7C74"/>
    <w:rsid w:val="00AF1B25"/>
    <w:rsid w:val="00AF4B01"/>
    <w:rsid w:val="00B0070D"/>
    <w:rsid w:val="00B00C22"/>
    <w:rsid w:val="00B254C1"/>
    <w:rsid w:val="00B3600F"/>
    <w:rsid w:val="00B40AE8"/>
    <w:rsid w:val="00B41ABB"/>
    <w:rsid w:val="00B4261D"/>
    <w:rsid w:val="00B44255"/>
    <w:rsid w:val="00B44D69"/>
    <w:rsid w:val="00B47B67"/>
    <w:rsid w:val="00B62F89"/>
    <w:rsid w:val="00B63FB6"/>
    <w:rsid w:val="00B81634"/>
    <w:rsid w:val="00B8224F"/>
    <w:rsid w:val="00B82674"/>
    <w:rsid w:val="00B83F70"/>
    <w:rsid w:val="00B87017"/>
    <w:rsid w:val="00B8727A"/>
    <w:rsid w:val="00BA10DE"/>
    <w:rsid w:val="00BA1A64"/>
    <w:rsid w:val="00BA2CB4"/>
    <w:rsid w:val="00BA3DAF"/>
    <w:rsid w:val="00BA3F60"/>
    <w:rsid w:val="00BB0405"/>
    <w:rsid w:val="00BB0A94"/>
    <w:rsid w:val="00BB3C08"/>
    <w:rsid w:val="00BB4E28"/>
    <w:rsid w:val="00BC7308"/>
    <w:rsid w:val="00BD031B"/>
    <w:rsid w:val="00BD12A0"/>
    <w:rsid w:val="00BD1A62"/>
    <w:rsid w:val="00BD1E07"/>
    <w:rsid w:val="00BD2739"/>
    <w:rsid w:val="00BD50B9"/>
    <w:rsid w:val="00BD6AC9"/>
    <w:rsid w:val="00BE26AF"/>
    <w:rsid w:val="00BE6F19"/>
    <w:rsid w:val="00BF18F1"/>
    <w:rsid w:val="00C00F59"/>
    <w:rsid w:val="00C15896"/>
    <w:rsid w:val="00C34C3E"/>
    <w:rsid w:val="00C34EA0"/>
    <w:rsid w:val="00C36972"/>
    <w:rsid w:val="00C37B29"/>
    <w:rsid w:val="00C403D2"/>
    <w:rsid w:val="00C40CFD"/>
    <w:rsid w:val="00C42676"/>
    <w:rsid w:val="00C467CE"/>
    <w:rsid w:val="00C56561"/>
    <w:rsid w:val="00C577D6"/>
    <w:rsid w:val="00C618D1"/>
    <w:rsid w:val="00C71A84"/>
    <w:rsid w:val="00C759FA"/>
    <w:rsid w:val="00C75EC1"/>
    <w:rsid w:val="00C76A76"/>
    <w:rsid w:val="00C87419"/>
    <w:rsid w:val="00C96DAD"/>
    <w:rsid w:val="00C97B47"/>
    <w:rsid w:val="00CA4A49"/>
    <w:rsid w:val="00CA722C"/>
    <w:rsid w:val="00CB20EF"/>
    <w:rsid w:val="00CD26D6"/>
    <w:rsid w:val="00CD6025"/>
    <w:rsid w:val="00CE2672"/>
    <w:rsid w:val="00CF1039"/>
    <w:rsid w:val="00D14E5D"/>
    <w:rsid w:val="00D178E0"/>
    <w:rsid w:val="00D223CD"/>
    <w:rsid w:val="00D22C73"/>
    <w:rsid w:val="00D2354D"/>
    <w:rsid w:val="00D23D41"/>
    <w:rsid w:val="00D2507A"/>
    <w:rsid w:val="00D333BE"/>
    <w:rsid w:val="00D340E6"/>
    <w:rsid w:val="00D4764B"/>
    <w:rsid w:val="00D51C65"/>
    <w:rsid w:val="00D51E86"/>
    <w:rsid w:val="00D63CF0"/>
    <w:rsid w:val="00D64F44"/>
    <w:rsid w:val="00D72818"/>
    <w:rsid w:val="00D76EFF"/>
    <w:rsid w:val="00D8134C"/>
    <w:rsid w:val="00D8259B"/>
    <w:rsid w:val="00D86709"/>
    <w:rsid w:val="00D87075"/>
    <w:rsid w:val="00D92AA4"/>
    <w:rsid w:val="00D94CF0"/>
    <w:rsid w:val="00DA4168"/>
    <w:rsid w:val="00DA595A"/>
    <w:rsid w:val="00DA6435"/>
    <w:rsid w:val="00DC15B7"/>
    <w:rsid w:val="00DC6127"/>
    <w:rsid w:val="00DD3D9B"/>
    <w:rsid w:val="00DD768B"/>
    <w:rsid w:val="00DE630C"/>
    <w:rsid w:val="00E005AF"/>
    <w:rsid w:val="00E0596B"/>
    <w:rsid w:val="00E074B7"/>
    <w:rsid w:val="00E14EA6"/>
    <w:rsid w:val="00E217B6"/>
    <w:rsid w:val="00E24320"/>
    <w:rsid w:val="00E3094D"/>
    <w:rsid w:val="00E346F4"/>
    <w:rsid w:val="00E41348"/>
    <w:rsid w:val="00E413E9"/>
    <w:rsid w:val="00E437A0"/>
    <w:rsid w:val="00E5114D"/>
    <w:rsid w:val="00E53EDD"/>
    <w:rsid w:val="00E54797"/>
    <w:rsid w:val="00E564E6"/>
    <w:rsid w:val="00E7434A"/>
    <w:rsid w:val="00E802CC"/>
    <w:rsid w:val="00E80735"/>
    <w:rsid w:val="00E874EF"/>
    <w:rsid w:val="00E87D52"/>
    <w:rsid w:val="00E90650"/>
    <w:rsid w:val="00E92289"/>
    <w:rsid w:val="00EA0FC6"/>
    <w:rsid w:val="00EA52F5"/>
    <w:rsid w:val="00EC3022"/>
    <w:rsid w:val="00ED0238"/>
    <w:rsid w:val="00ED23F9"/>
    <w:rsid w:val="00ED2D37"/>
    <w:rsid w:val="00ED4E81"/>
    <w:rsid w:val="00ED7708"/>
    <w:rsid w:val="00EE3346"/>
    <w:rsid w:val="00EF56E9"/>
    <w:rsid w:val="00EF5D06"/>
    <w:rsid w:val="00F00997"/>
    <w:rsid w:val="00F02DEB"/>
    <w:rsid w:val="00F04413"/>
    <w:rsid w:val="00F112FC"/>
    <w:rsid w:val="00F2577D"/>
    <w:rsid w:val="00F322F4"/>
    <w:rsid w:val="00F342F0"/>
    <w:rsid w:val="00F34D2C"/>
    <w:rsid w:val="00F35F1C"/>
    <w:rsid w:val="00F419C9"/>
    <w:rsid w:val="00F42B8C"/>
    <w:rsid w:val="00F506F2"/>
    <w:rsid w:val="00F51565"/>
    <w:rsid w:val="00F55605"/>
    <w:rsid w:val="00F56D14"/>
    <w:rsid w:val="00F64CE3"/>
    <w:rsid w:val="00F70A90"/>
    <w:rsid w:val="00F72AAE"/>
    <w:rsid w:val="00F90D50"/>
    <w:rsid w:val="00F927DB"/>
    <w:rsid w:val="00F94889"/>
    <w:rsid w:val="00FA2C15"/>
    <w:rsid w:val="00FA567D"/>
    <w:rsid w:val="00FB5794"/>
    <w:rsid w:val="00FB5AAD"/>
    <w:rsid w:val="00FB5C2E"/>
    <w:rsid w:val="00FC0420"/>
    <w:rsid w:val="00FC1599"/>
    <w:rsid w:val="00FC5494"/>
    <w:rsid w:val="00FE55CF"/>
    <w:rsid w:val="00FE5E14"/>
    <w:rsid w:val="00FE7D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2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6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25"/>
  </w:style>
  <w:style w:type="paragraph" w:styleId="Footer">
    <w:name w:val="footer"/>
    <w:basedOn w:val="Normal"/>
    <w:link w:val="FooterChar"/>
    <w:uiPriority w:val="99"/>
    <w:unhideWhenUsed/>
    <w:rsid w:val="00CD6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25"/>
  </w:style>
  <w:style w:type="paragraph" w:styleId="NormalWeb">
    <w:name w:val="Normal (Web)"/>
    <w:basedOn w:val="Normal"/>
    <w:link w:val="NormalWebChar"/>
    <w:unhideWhenUsed/>
    <w:rsid w:val="00F70A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1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8F1"/>
    <w:rPr>
      <w:rFonts w:ascii="Tahoma" w:hAnsi="Tahoma" w:cs="Tahoma"/>
      <w:sz w:val="16"/>
      <w:szCs w:val="16"/>
    </w:rPr>
  </w:style>
  <w:style w:type="paragraph" w:styleId="ListParagraph">
    <w:name w:val="List Paragraph"/>
    <w:basedOn w:val="Normal"/>
    <w:qFormat/>
    <w:rsid w:val="00E564E6"/>
    <w:pPr>
      <w:ind w:left="720"/>
      <w:contextualSpacing/>
    </w:pPr>
  </w:style>
  <w:style w:type="character" w:customStyle="1" w:styleId="apple-converted-space">
    <w:name w:val="apple-converted-space"/>
    <w:basedOn w:val="DefaultParagraphFont"/>
    <w:rsid w:val="00822B2A"/>
  </w:style>
  <w:style w:type="character" w:customStyle="1" w:styleId="NormalWebChar">
    <w:name w:val="Normal (Web) Char"/>
    <w:link w:val="NormalWeb"/>
    <w:locked/>
    <w:rsid w:val="0031405E"/>
    <w:rPr>
      <w:rFonts w:ascii="Times New Roman" w:eastAsia="Times New Roman" w:hAnsi="Times New Roman" w:cs="Times New Roman"/>
      <w:sz w:val="24"/>
      <w:szCs w:val="24"/>
    </w:rPr>
  </w:style>
  <w:style w:type="character" w:customStyle="1" w:styleId="fontstyle01">
    <w:name w:val="fontstyle01"/>
    <w:basedOn w:val="DefaultParagraphFont"/>
    <w:rsid w:val="004B0FC1"/>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uiPriority w:val="99"/>
    <w:rsid w:val="006823C3"/>
    <w:rPr>
      <w:rFonts w:ascii="Times New Roman" w:hAnsi="Times New Roman" w:cs="Times New Roman"/>
      <w:sz w:val="26"/>
      <w:szCs w:val="26"/>
    </w:rPr>
  </w:style>
  <w:style w:type="paragraph" w:customStyle="1" w:styleId="Vnbnnidung0">
    <w:name w:val="Văn bản nội dung"/>
    <w:basedOn w:val="Normal"/>
    <w:link w:val="Vnbnnidung"/>
    <w:uiPriority w:val="99"/>
    <w:rsid w:val="006823C3"/>
    <w:pPr>
      <w:widowControl w:val="0"/>
      <w:spacing w:after="80"/>
      <w:ind w:firstLine="320"/>
    </w:pPr>
    <w:rPr>
      <w:rFonts w:ascii="Times New Roman" w:hAnsi="Times New Roman" w:cs="Times New Roman"/>
      <w:sz w:val="26"/>
      <w:szCs w:val="26"/>
    </w:rPr>
  </w:style>
  <w:style w:type="character" w:customStyle="1" w:styleId="Chthchbng">
    <w:name w:val="Chú thích bảng_"/>
    <w:link w:val="Chthchbng0"/>
    <w:uiPriority w:val="99"/>
    <w:rsid w:val="00AB3263"/>
    <w:rPr>
      <w:rFonts w:ascii="Times New Roman" w:hAnsi="Times New Roman" w:cs="Times New Roman"/>
      <w:sz w:val="19"/>
      <w:szCs w:val="19"/>
    </w:rPr>
  </w:style>
  <w:style w:type="paragraph" w:customStyle="1" w:styleId="Chthchbng0">
    <w:name w:val="Chú thích bảng"/>
    <w:basedOn w:val="Normal"/>
    <w:link w:val="Chthchbng"/>
    <w:uiPriority w:val="99"/>
    <w:rsid w:val="00AB3263"/>
    <w:pPr>
      <w:widowControl w:val="0"/>
      <w:spacing w:after="0" w:line="240" w:lineRule="auto"/>
    </w:pPr>
    <w:rPr>
      <w:rFonts w:ascii="Times New Roman" w:hAnsi="Times New Roman" w:cs="Times New Roman"/>
      <w:sz w:val="19"/>
      <w:szCs w:val="19"/>
    </w:rPr>
  </w:style>
  <w:style w:type="character" w:customStyle="1" w:styleId="Vnbnnidung2">
    <w:name w:val="Văn bản nội dung (2)_"/>
    <w:link w:val="Vnbnnidung20"/>
    <w:uiPriority w:val="99"/>
    <w:rsid w:val="00F322F4"/>
    <w:rPr>
      <w:rFonts w:ascii="Times New Roman" w:hAnsi="Times New Roman" w:cs="Times New Roman"/>
      <w:sz w:val="20"/>
      <w:szCs w:val="20"/>
    </w:rPr>
  </w:style>
  <w:style w:type="paragraph" w:customStyle="1" w:styleId="Vnbnnidung20">
    <w:name w:val="Văn bản nội dung (2)"/>
    <w:basedOn w:val="Normal"/>
    <w:link w:val="Vnbnnidung2"/>
    <w:uiPriority w:val="99"/>
    <w:rsid w:val="00F322F4"/>
    <w:pPr>
      <w:widowControl w:val="0"/>
      <w:spacing w:after="40" w:line="353" w:lineRule="auto"/>
      <w:ind w:firstLine="580"/>
    </w:pPr>
    <w:rPr>
      <w:rFonts w:ascii="Times New Roman" w:hAnsi="Times New Roman" w:cs="Times New Roman"/>
      <w:sz w:val="20"/>
      <w:szCs w:val="20"/>
    </w:rPr>
  </w:style>
  <w:style w:type="character" w:customStyle="1" w:styleId="Vnbnnidung3">
    <w:name w:val="Văn bản nội dung (3)_"/>
    <w:link w:val="Vnbnnidung30"/>
    <w:uiPriority w:val="99"/>
    <w:rsid w:val="00233CF8"/>
    <w:rPr>
      <w:rFonts w:ascii="Times New Roman" w:hAnsi="Times New Roman" w:cs="Times New Roman"/>
    </w:rPr>
  </w:style>
  <w:style w:type="paragraph" w:customStyle="1" w:styleId="Vnbnnidung30">
    <w:name w:val="Văn bản nội dung (3)"/>
    <w:basedOn w:val="Normal"/>
    <w:link w:val="Vnbnnidung3"/>
    <w:uiPriority w:val="99"/>
    <w:rsid w:val="00233CF8"/>
    <w:pPr>
      <w:widowControl w:val="0"/>
      <w:spacing w:after="0" w:line="240" w:lineRule="auto"/>
      <w:ind w:firstLine="1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2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6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25"/>
  </w:style>
  <w:style w:type="paragraph" w:styleId="Footer">
    <w:name w:val="footer"/>
    <w:basedOn w:val="Normal"/>
    <w:link w:val="FooterChar"/>
    <w:uiPriority w:val="99"/>
    <w:unhideWhenUsed/>
    <w:rsid w:val="00CD6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25"/>
  </w:style>
  <w:style w:type="paragraph" w:styleId="NormalWeb">
    <w:name w:val="Normal (Web)"/>
    <w:basedOn w:val="Normal"/>
    <w:link w:val="NormalWebChar"/>
    <w:unhideWhenUsed/>
    <w:rsid w:val="00F70A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1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8F1"/>
    <w:rPr>
      <w:rFonts w:ascii="Tahoma" w:hAnsi="Tahoma" w:cs="Tahoma"/>
      <w:sz w:val="16"/>
      <w:szCs w:val="16"/>
    </w:rPr>
  </w:style>
  <w:style w:type="paragraph" w:styleId="ListParagraph">
    <w:name w:val="List Paragraph"/>
    <w:basedOn w:val="Normal"/>
    <w:qFormat/>
    <w:rsid w:val="00E564E6"/>
    <w:pPr>
      <w:ind w:left="720"/>
      <w:contextualSpacing/>
    </w:pPr>
  </w:style>
  <w:style w:type="character" w:customStyle="1" w:styleId="apple-converted-space">
    <w:name w:val="apple-converted-space"/>
    <w:basedOn w:val="DefaultParagraphFont"/>
    <w:rsid w:val="00822B2A"/>
  </w:style>
  <w:style w:type="character" w:customStyle="1" w:styleId="NormalWebChar">
    <w:name w:val="Normal (Web) Char"/>
    <w:link w:val="NormalWeb"/>
    <w:locked/>
    <w:rsid w:val="0031405E"/>
    <w:rPr>
      <w:rFonts w:ascii="Times New Roman" w:eastAsia="Times New Roman" w:hAnsi="Times New Roman" w:cs="Times New Roman"/>
      <w:sz w:val="24"/>
      <w:szCs w:val="24"/>
    </w:rPr>
  </w:style>
  <w:style w:type="character" w:customStyle="1" w:styleId="fontstyle01">
    <w:name w:val="fontstyle01"/>
    <w:basedOn w:val="DefaultParagraphFont"/>
    <w:rsid w:val="004B0FC1"/>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uiPriority w:val="99"/>
    <w:rsid w:val="006823C3"/>
    <w:rPr>
      <w:rFonts w:ascii="Times New Roman" w:hAnsi="Times New Roman" w:cs="Times New Roman"/>
      <w:sz w:val="26"/>
      <w:szCs w:val="26"/>
    </w:rPr>
  </w:style>
  <w:style w:type="paragraph" w:customStyle="1" w:styleId="Vnbnnidung0">
    <w:name w:val="Văn bản nội dung"/>
    <w:basedOn w:val="Normal"/>
    <w:link w:val="Vnbnnidung"/>
    <w:uiPriority w:val="99"/>
    <w:rsid w:val="006823C3"/>
    <w:pPr>
      <w:widowControl w:val="0"/>
      <w:spacing w:after="80"/>
      <w:ind w:firstLine="320"/>
    </w:pPr>
    <w:rPr>
      <w:rFonts w:ascii="Times New Roman" w:hAnsi="Times New Roman" w:cs="Times New Roman"/>
      <w:sz w:val="26"/>
      <w:szCs w:val="26"/>
    </w:rPr>
  </w:style>
  <w:style w:type="character" w:customStyle="1" w:styleId="Chthchbng">
    <w:name w:val="Chú thích bảng_"/>
    <w:link w:val="Chthchbng0"/>
    <w:uiPriority w:val="99"/>
    <w:rsid w:val="00AB3263"/>
    <w:rPr>
      <w:rFonts w:ascii="Times New Roman" w:hAnsi="Times New Roman" w:cs="Times New Roman"/>
      <w:sz w:val="19"/>
      <w:szCs w:val="19"/>
    </w:rPr>
  </w:style>
  <w:style w:type="paragraph" w:customStyle="1" w:styleId="Chthchbng0">
    <w:name w:val="Chú thích bảng"/>
    <w:basedOn w:val="Normal"/>
    <w:link w:val="Chthchbng"/>
    <w:uiPriority w:val="99"/>
    <w:rsid w:val="00AB3263"/>
    <w:pPr>
      <w:widowControl w:val="0"/>
      <w:spacing w:after="0" w:line="240" w:lineRule="auto"/>
    </w:pPr>
    <w:rPr>
      <w:rFonts w:ascii="Times New Roman" w:hAnsi="Times New Roman" w:cs="Times New Roman"/>
      <w:sz w:val="19"/>
      <w:szCs w:val="19"/>
    </w:rPr>
  </w:style>
  <w:style w:type="character" w:customStyle="1" w:styleId="Vnbnnidung2">
    <w:name w:val="Văn bản nội dung (2)_"/>
    <w:link w:val="Vnbnnidung20"/>
    <w:uiPriority w:val="99"/>
    <w:rsid w:val="00F322F4"/>
    <w:rPr>
      <w:rFonts w:ascii="Times New Roman" w:hAnsi="Times New Roman" w:cs="Times New Roman"/>
      <w:sz w:val="20"/>
      <w:szCs w:val="20"/>
    </w:rPr>
  </w:style>
  <w:style w:type="paragraph" w:customStyle="1" w:styleId="Vnbnnidung20">
    <w:name w:val="Văn bản nội dung (2)"/>
    <w:basedOn w:val="Normal"/>
    <w:link w:val="Vnbnnidung2"/>
    <w:uiPriority w:val="99"/>
    <w:rsid w:val="00F322F4"/>
    <w:pPr>
      <w:widowControl w:val="0"/>
      <w:spacing w:after="40" w:line="353" w:lineRule="auto"/>
      <w:ind w:firstLine="580"/>
    </w:pPr>
    <w:rPr>
      <w:rFonts w:ascii="Times New Roman" w:hAnsi="Times New Roman" w:cs="Times New Roman"/>
      <w:sz w:val="20"/>
      <w:szCs w:val="20"/>
    </w:rPr>
  </w:style>
  <w:style w:type="character" w:customStyle="1" w:styleId="Vnbnnidung3">
    <w:name w:val="Văn bản nội dung (3)_"/>
    <w:link w:val="Vnbnnidung30"/>
    <w:uiPriority w:val="99"/>
    <w:rsid w:val="00233CF8"/>
    <w:rPr>
      <w:rFonts w:ascii="Times New Roman" w:hAnsi="Times New Roman" w:cs="Times New Roman"/>
    </w:rPr>
  </w:style>
  <w:style w:type="paragraph" w:customStyle="1" w:styleId="Vnbnnidung30">
    <w:name w:val="Văn bản nội dung (3)"/>
    <w:basedOn w:val="Normal"/>
    <w:link w:val="Vnbnnidung3"/>
    <w:uiPriority w:val="99"/>
    <w:rsid w:val="00233CF8"/>
    <w:pPr>
      <w:widowControl w:val="0"/>
      <w:spacing w:after="0" w:line="240" w:lineRule="auto"/>
      <w:ind w:firstLine="1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1252">
      <w:bodyDiv w:val="1"/>
      <w:marLeft w:val="0"/>
      <w:marRight w:val="0"/>
      <w:marTop w:val="0"/>
      <w:marBottom w:val="0"/>
      <w:divBdr>
        <w:top w:val="none" w:sz="0" w:space="0" w:color="auto"/>
        <w:left w:val="none" w:sz="0" w:space="0" w:color="auto"/>
        <w:bottom w:val="none" w:sz="0" w:space="0" w:color="auto"/>
        <w:right w:val="none" w:sz="0" w:space="0" w:color="auto"/>
      </w:divBdr>
    </w:div>
    <w:div w:id="166672232">
      <w:bodyDiv w:val="1"/>
      <w:marLeft w:val="0"/>
      <w:marRight w:val="0"/>
      <w:marTop w:val="0"/>
      <w:marBottom w:val="0"/>
      <w:divBdr>
        <w:top w:val="none" w:sz="0" w:space="0" w:color="auto"/>
        <w:left w:val="none" w:sz="0" w:space="0" w:color="auto"/>
        <w:bottom w:val="none" w:sz="0" w:space="0" w:color="auto"/>
        <w:right w:val="none" w:sz="0" w:space="0" w:color="auto"/>
      </w:divBdr>
    </w:div>
    <w:div w:id="194083648">
      <w:bodyDiv w:val="1"/>
      <w:marLeft w:val="0"/>
      <w:marRight w:val="0"/>
      <w:marTop w:val="0"/>
      <w:marBottom w:val="0"/>
      <w:divBdr>
        <w:top w:val="none" w:sz="0" w:space="0" w:color="auto"/>
        <w:left w:val="none" w:sz="0" w:space="0" w:color="auto"/>
        <w:bottom w:val="none" w:sz="0" w:space="0" w:color="auto"/>
        <w:right w:val="none" w:sz="0" w:space="0" w:color="auto"/>
      </w:divBdr>
    </w:div>
    <w:div w:id="414015008">
      <w:bodyDiv w:val="1"/>
      <w:marLeft w:val="0"/>
      <w:marRight w:val="0"/>
      <w:marTop w:val="0"/>
      <w:marBottom w:val="0"/>
      <w:divBdr>
        <w:top w:val="none" w:sz="0" w:space="0" w:color="auto"/>
        <w:left w:val="none" w:sz="0" w:space="0" w:color="auto"/>
        <w:bottom w:val="none" w:sz="0" w:space="0" w:color="auto"/>
        <w:right w:val="none" w:sz="0" w:space="0" w:color="auto"/>
      </w:divBdr>
    </w:div>
    <w:div w:id="501969270">
      <w:bodyDiv w:val="1"/>
      <w:marLeft w:val="0"/>
      <w:marRight w:val="0"/>
      <w:marTop w:val="0"/>
      <w:marBottom w:val="0"/>
      <w:divBdr>
        <w:top w:val="none" w:sz="0" w:space="0" w:color="auto"/>
        <w:left w:val="none" w:sz="0" w:space="0" w:color="auto"/>
        <w:bottom w:val="none" w:sz="0" w:space="0" w:color="auto"/>
        <w:right w:val="none" w:sz="0" w:space="0" w:color="auto"/>
      </w:divBdr>
    </w:div>
    <w:div w:id="745347395">
      <w:bodyDiv w:val="1"/>
      <w:marLeft w:val="0"/>
      <w:marRight w:val="0"/>
      <w:marTop w:val="0"/>
      <w:marBottom w:val="0"/>
      <w:divBdr>
        <w:top w:val="none" w:sz="0" w:space="0" w:color="auto"/>
        <w:left w:val="none" w:sz="0" w:space="0" w:color="auto"/>
        <w:bottom w:val="none" w:sz="0" w:space="0" w:color="auto"/>
        <w:right w:val="none" w:sz="0" w:space="0" w:color="auto"/>
      </w:divBdr>
    </w:div>
    <w:div w:id="1069620470">
      <w:bodyDiv w:val="1"/>
      <w:marLeft w:val="0"/>
      <w:marRight w:val="0"/>
      <w:marTop w:val="0"/>
      <w:marBottom w:val="0"/>
      <w:divBdr>
        <w:top w:val="none" w:sz="0" w:space="0" w:color="auto"/>
        <w:left w:val="none" w:sz="0" w:space="0" w:color="auto"/>
        <w:bottom w:val="none" w:sz="0" w:space="0" w:color="auto"/>
        <w:right w:val="none" w:sz="0" w:space="0" w:color="auto"/>
      </w:divBdr>
    </w:div>
    <w:div w:id="1083533429">
      <w:bodyDiv w:val="1"/>
      <w:marLeft w:val="0"/>
      <w:marRight w:val="0"/>
      <w:marTop w:val="0"/>
      <w:marBottom w:val="0"/>
      <w:divBdr>
        <w:top w:val="none" w:sz="0" w:space="0" w:color="auto"/>
        <w:left w:val="none" w:sz="0" w:space="0" w:color="auto"/>
        <w:bottom w:val="none" w:sz="0" w:space="0" w:color="auto"/>
        <w:right w:val="none" w:sz="0" w:space="0" w:color="auto"/>
      </w:divBdr>
    </w:div>
    <w:div w:id="1214928300">
      <w:bodyDiv w:val="1"/>
      <w:marLeft w:val="0"/>
      <w:marRight w:val="0"/>
      <w:marTop w:val="0"/>
      <w:marBottom w:val="0"/>
      <w:divBdr>
        <w:top w:val="none" w:sz="0" w:space="0" w:color="auto"/>
        <w:left w:val="none" w:sz="0" w:space="0" w:color="auto"/>
        <w:bottom w:val="none" w:sz="0" w:space="0" w:color="auto"/>
        <w:right w:val="none" w:sz="0" w:space="0" w:color="auto"/>
      </w:divBdr>
    </w:div>
    <w:div w:id="1215266774">
      <w:bodyDiv w:val="1"/>
      <w:marLeft w:val="0"/>
      <w:marRight w:val="0"/>
      <w:marTop w:val="0"/>
      <w:marBottom w:val="0"/>
      <w:divBdr>
        <w:top w:val="none" w:sz="0" w:space="0" w:color="auto"/>
        <w:left w:val="none" w:sz="0" w:space="0" w:color="auto"/>
        <w:bottom w:val="none" w:sz="0" w:space="0" w:color="auto"/>
        <w:right w:val="none" w:sz="0" w:space="0" w:color="auto"/>
      </w:divBdr>
    </w:div>
    <w:div w:id="1279415108">
      <w:bodyDiv w:val="1"/>
      <w:marLeft w:val="0"/>
      <w:marRight w:val="0"/>
      <w:marTop w:val="0"/>
      <w:marBottom w:val="0"/>
      <w:divBdr>
        <w:top w:val="none" w:sz="0" w:space="0" w:color="auto"/>
        <w:left w:val="none" w:sz="0" w:space="0" w:color="auto"/>
        <w:bottom w:val="none" w:sz="0" w:space="0" w:color="auto"/>
        <w:right w:val="none" w:sz="0" w:space="0" w:color="auto"/>
      </w:divBdr>
    </w:div>
    <w:div w:id="1479492530">
      <w:bodyDiv w:val="1"/>
      <w:marLeft w:val="0"/>
      <w:marRight w:val="0"/>
      <w:marTop w:val="0"/>
      <w:marBottom w:val="0"/>
      <w:divBdr>
        <w:top w:val="none" w:sz="0" w:space="0" w:color="auto"/>
        <w:left w:val="none" w:sz="0" w:space="0" w:color="auto"/>
        <w:bottom w:val="none" w:sz="0" w:space="0" w:color="auto"/>
        <w:right w:val="none" w:sz="0" w:space="0" w:color="auto"/>
      </w:divBdr>
    </w:div>
    <w:div w:id="1511412309">
      <w:bodyDiv w:val="1"/>
      <w:marLeft w:val="0"/>
      <w:marRight w:val="0"/>
      <w:marTop w:val="0"/>
      <w:marBottom w:val="0"/>
      <w:divBdr>
        <w:top w:val="none" w:sz="0" w:space="0" w:color="auto"/>
        <w:left w:val="none" w:sz="0" w:space="0" w:color="auto"/>
        <w:bottom w:val="none" w:sz="0" w:space="0" w:color="auto"/>
        <w:right w:val="none" w:sz="0" w:space="0" w:color="auto"/>
      </w:divBdr>
      <w:divsChild>
        <w:div w:id="1332026388">
          <w:marLeft w:val="0"/>
          <w:marRight w:val="0"/>
          <w:marTop w:val="0"/>
          <w:marBottom w:val="0"/>
          <w:divBdr>
            <w:top w:val="none" w:sz="0" w:space="0" w:color="auto"/>
            <w:left w:val="none" w:sz="0" w:space="0" w:color="auto"/>
            <w:bottom w:val="none" w:sz="0" w:space="0" w:color="auto"/>
            <w:right w:val="none" w:sz="0" w:space="0" w:color="auto"/>
          </w:divBdr>
        </w:div>
        <w:div w:id="1276016624">
          <w:marLeft w:val="0"/>
          <w:marRight w:val="0"/>
          <w:marTop w:val="0"/>
          <w:marBottom w:val="0"/>
          <w:divBdr>
            <w:top w:val="none" w:sz="0" w:space="0" w:color="auto"/>
            <w:left w:val="none" w:sz="0" w:space="0" w:color="auto"/>
            <w:bottom w:val="none" w:sz="0" w:space="0" w:color="auto"/>
            <w:right w:val="none" w:sz="0" w:space="0" w:color="auto"/>
          </w:divBdr>
        </w:div>
      </w:divsChild>
    </w:div>
    <w:div w:id="1620649629">
      <w:bodyDiv w:val="1"/>
      <w:marLeft w:val="0"/>
      <w:marRight w:val="0"/>
      <w:marTop w:val="0"/>
      <w:marBottom w:val="0"/>
      <w:divBdr>
        <w:top w:val="none" w:sz="0" w:space="0" w:color="auto"/>
        <w:left w:val="none" w:sz="0" w:space="0" w:color="auto"/>
        <w:bottom w:val="none" w:sz="0" w:space="0" w:color="auto"/>
        <w:right w:val="none" w:sz="0" w:space="0" w:color="auto"/>
      </w:divBdr>
    </w:div>
    <w:div w:id="211393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60CE8-E090-497D-B7AD-47CE6ADF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5164</Words>
  <Characters>29439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Hoai Giang</dc:creator>
  <cp:lastModifiedBy>Admin</cp:lastModifiedBy>
  <cp:revision>2</cp:revision>
  <cp:lastPrinted>2018-07-30T03:32:00Z</cp:lastPrinted>
  <dcterms:created xsi:type="dcterms:W3CDTF">2021-02-05T09:05:00Z</dcterms:created>
  <dcterms:modified xsi:type="dcterms:W3CDTF">2021-02-05T09:05:00Z</dcterms:modified>
</cp:coreProperties>
</file>